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1BE0D92D" w:rsidR="00FA72E3" w:rsidRPr="000B1A43"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B11C5C" w:rsidRPr="005D736A">
        <w:rPr>
          <w:rFonts w:ascii="Arial" w:eastAsia="Tahoma" w:hAnsi="Arial" w:cs="Arial"/>
          <w:b/>
          <w:bCs/>
          <w:sz w:val="22"/>
          <w:szCs w:val="22"/>
          <w:lang w:eastAsia="zh-CN"/>
        </w:rPr>
        <w:t>1</w:t>
      </w:r>
      <w:r w:rsidR="00B11C5C">
        <w:rPr>
          <w:rFonts w:ascii="Arial" w:eastAsia="Tahoma" w:hAnsi="Arial" w:cs="Arial"/>
          <w:b/>
          <w:bCs/>
          <w:sz w:val="22"/>
          <w:szCs w:val="22"/>
          <w:lang w:eastAsia="zh-CN"/>
        </w:rPr>
        <w:t>2</w:t>
      </w:r>
      <w:r w:rsidR="00375C83">
        <w:rPr>
          <w:rFonts w:ascii="Arial" w:eastAsiaTheme="minorEastAsia" w:hAnsi="Arial" w:cs="Arial"/>
          <w:b/>
          <w:bCs/>
          <w:sz w:val="22"/>
          <w:szCs w:val="22"/>
          <w:lang w:eastAsia="zh-CN"/>
        </w:rPr>
        <w:t>8</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24452" w:rsidRPr="00D24452">
        <w:rPr>
          <w:rFonts w:ascii="Arial" w:eastAsiaTheme="minorEastAsia" w:hAnsi="Arial" w:cs="Arial"/>
          <w:b/>
          <w:bCs/>
          <w:sz w:val="22"/>
          <w:szCs w:val="22"/>
          <w:lang w:eastAsia="zh-CN"/>
        </w:rPr>
        <w:t>R2-</w:t>
      </w:r>
      <w:r w:rsidR="003F7443" w:rsidRPr="003F7443">
        <w:rPr>
          <w:rFonts w:ascii="Arial" w:eastAsiaTheme="minorEastAsia" w:hAnsi="Arial" w:cs="Arial"/>
          <w:b/>
          <w:bCs/>
          <w:sz w:val="22"/>
          <w:szCs w:val="22"/>
          <w:lang w:eastAsia="zh-CN"/>
        </w:rPr>
        <w:t>2409773</w:t>
      </w:r>
    </w:p>
    <w:p w14:paraId="63BD6FE4" w14:textId="632A2C55" w:rsidR="00FA72E3" w:rsidRPr="000B1A43" w:rsidRDefault="00E12E14" w:rsidP="00FA72E3">
      <w:pPr>
        <w:tabs>
          <w:tab w:val="left" w:pos="1800"/>
          <w:tab w:val="center" w:pos="4536"/>
          <w:tab w:val="right" w:pos="9639"/>
        </w:tabs>
        <w:spacing w:after="120"/>
        <w:ind w:left="1797" w:hanging="1797"/>
        <w:jc w:val="both"/>
        <w:rPr>
          <w:rFonts w:eastAsiaTheme="minorEastAsia"/>
          <w:sz w:val="22"/>
          <w:lang w:eastAsia="zh-CN"/>
        </w:rPr>
      </w:pPr>
      <w:r w:rsidRPr="00E12E14">
        <w:rPr>
          <w:rFonts w:ascii="Arial" w:eastAsia="Tahoma" w:hAnsi="Arial" w:cs="Arial"/>
          <w:b/>
          <w:bCs/>
          <w:sz w:val="22"/>
          <w:szCs w:val="22"/>
          <w:lang w:val="en-GB" w:eastAsia="zh-CN"/>
        </w:rPr>
        <w:t>Orlando, US</w:t>
      </w:r>
      <w:r>
        <w:rPr>
          <w:rFonts w:ascii="Arial" w:eastAsia="Tahoma" w:hAnsi="Arial" w:cs="Arial"/>
          <w:b/>
          <w:bCs/>
          <w:sz w:val="22"/>
          <w:szCs w:val="22"/>
          <w:lang w:val="en-GB" w:eastAsia="zh-CN"/>
        </w:rPr>
        <w:t xml:space="preserve">A, </w:t>
      </w:r>
      <w:r w:rsidR="00DE55A4" w:rsidRPr="00DE55A4">
        <w:rPr>
          <w:rFonts w:ascii="Arial" w:eastAsia="Tahoma" w:hAnsi="Arial" w:cs="Arial"/>
          <w:b/>
          <w:bCs/>
          <w:sz w:val="22"/>
          <w:szCs w:val="22"/>
          <w:lang w:val="en-GB" w:eastAsia="zh-CN"/>
        </w:rPr>
        <w:t>1</w:t>
      </w:r>
      <w:r w:rsidR="00463DE8">
        <w:rPr>
          <w:rFonts w:ascii="Arial" w:eastAsiaTheme="minorEastAsia" w:hAnsi="Arial" w:cs="Arial"/>
          <w:b/>
          <w:bCs/>
          <w:sz w:val="22"/>
          <w:szCs w:val="22"/>
          <w:lang w:val="en-GB" w:eastAsia="zh-CN"/>
        </w:rPr>
        <w:t>8</w:t>
      </w:r>
      <w:r w:rsidR="00DE55A4" w:rsidRPr="00DE55A4">
        <w:rPr>
          <w:rFonts w:ascii="Arial" w:eastAsia="Tahoma" w:hAnsi="Arial" w:cs="Arial"/>
          <w:b/>
          <w:bCs/>
          <w:sz w:val="22"/>
          <w:szCs w:val="22"/>
          <w:vertAlign w:val="superscript"/>
          <w:lang w:val="en-GB" w:eastAsia="zh-CN"/>
        </w:rPr>
        <w:t xml:space="preserve">th </w:t>
      </w:r>
      <w:r w:rsidR="00DE55A4" w:rsidRPr="00DE55A4">
        <w:rPr>
          <w:rFonts w:ascii="Arial" w:eastAsia="Tahoma" w:hAnsi="Arial" w:cs="Arial"/>
          <w:b/>
          <w:bCs/>
          <w:sz w:val="22"/>
          <w:szCs w:val="22"/>
          <w:lang w:val="en-GB" w:eastAsia="zh-CN"/>
        </w:rPr>
        <w:t xml:space="preserve">– </w:t>
      </w:r>
      <w:r w:rsidR="006B4261">
        <w:rPr>
          <w:rFonts w:ascii="Arial" w:eastAsiaTheme="minorEastAsia" w:hAnsi="Arial" w:cs="Arial" w:hint="eastAsia"/>
          <w:b/>
          <w:bCs/>
          <w:sz w:val="22"/>
          <w:szCs w:val="22"/>
          <w:lang w:val="en-GB" w:eastAsia="zh-CN"/>
        </w:rPr>
        <w:t>2</w:t>
      </w:r>
      <w:r w:rsidR="00796CD6">
        <w:rPr>
          <w:rFonts w:ascii="Arial" w:eastAsiaTheme="minorEastAsia" w:hAnsi="Arial" w:cs="Arial"/>
          <w:b/>
          <w:bCs/>
          <w:sz w:val="22"/>
          <w:szCs w:val="22"/>
          <w:lang w:val="en-GB" w:eastAsia="zh-CN"/>
        </w:rPr>
        <w:t>2</w:t>
      </w:r>
      <w:r w:rsidR="00796CD6" w:rsidRPr="00796CD6">
        <w:rPr>
          <w:rFonts w:ascii="Arial" w:eastAsiaTheme="minorEastAsia" w:hAnsi="Arial" w:cs="Arial"/>
          <w:b/>
          <w:bCs/>
          <w:sz w:val="22"/>
          <w:szCs w:val="22"/>
          <w:vertAlign w:val="superscript"/>
          <w:lang w:val="en-GB" w:eastAsia="zh-CN"/>
        </w:rPr>
        <w:t>nd</w:t>
      </w:r>
      <w:r w:rsidR="00796CD6">
        <w:rPr>
          <w:rFonts w:ascii="Arial" w:eastAsiaTheme="minorEastAsia" w:hAnsi="Arial" w:cs="Arial"/>
          <w:b/>
          <w:bCs/>
          <w:sz w:val="22"/>
          <w:szCs w:val="22"/>
          <w:lang w:val="en-GB" w:eastAsia="zh-CN"/>
        </w:rPr>
        <w:t xml:space="preserve"> Nov.</w:t>
      </w:r>
      <w:r w:rsidR="00DE55A4" w:rsidRPr="00DE55A4">
        <w:rPr>
          <w:rFonts w:ascii="Arial" w:eastAsia="Tahoma" w:hAnsi="Arial" w:cs="Arial"/>
          <w:b/>
          <w:bCs/>
          <w:sz w:val="22"/>
          <w:szCs w:val="22"/>
          <w:lang w:val="en-GB" w:eastAsia="zh-CN"/>
        </w:rPr>
        <w:t xml:space="preserve"> 2024</w:t>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09157FA5"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w:t>
      </w:r>
      <w:r w:rsidR="00F55B18">
        <w:rPr>
          <w:rFonts w:ascii="Arial" w:hAnsi="Arial" w:cs="Arial"/>
          <w:b/>
          <w:sz w:val="22"/>
          <w:szCs w:val="20"/>
        </w:rPr>
        <w:t xml:space="preserve">MAC CE impact for </w:t>
      </w:r>
      <w:r w:rsidR="0003144C" w:rsidRPr="00D012C6">
        <w:rPr>
          <w:rFonts w:ascii="Arial" w:hAnsi="Arial" w:cs="Arial"/>
          <w:b/>
          <w:sz w:val="22"/>
          <w:szCs w:val="20"/>
        </w:rPr>
        <w:t>asymmetric</w:t>
      </w:r>
      <w:r w:rsidR="0003144C">
        <w:rPr>
          <w:rFonts w:ascii="Arial" w:hAnsi="Arial" w:cs="Arial"/>
          <w:b/>
          <w:sz w:val="22"/>
          <w:szCs w:val="20"/>
        </w:rPr>
        <w:t xml:space="preserve"> DL </w:t>
      </w:r>
      <w:proofErr w:type="spellStart"/>
      <w:r w:rsidR="0003144C" w:rsidRPr="00D012C6">
        <w:rPr>
          <w:rFonts w:ascii="Arial" w:hAnsi="Arial" w:cs="Arial"/>
          <w:b/>
          <w:sz w:val="22"/>
          <w:szCs w:val="20"/>
        </w:rPr>
        <w:t>s</w:t>
      </w:r>
      <w:r w:rsidR="0003144C">
        <w:rPr>
          <w:rFonts w:ascii="Arial" w:hAnsi="Arial" w:cs="Arial"/>
          <w:b/>
          <w:sz w:val="22"/>
          <w:szCs w:val="20"/>
        </w:rPr>
        <w:t>TRP</w:t>
      </w:r>
      <w:proofErr w:type="spellEnd"/>
      <w:r w:rsidR="0003144C">
        <w:rPr>
          <w:rFonts w:ascii="Arial" w:hAnsi="Arial" w:cs="Arial"/>
          <w:b/>
          <w:sz w:val="22"/>
          <w:szCs w:val="20"/>
        </w:rPr>
        <w:t xml:space="preserve">/UL </w:t>
      </w:r>
      <w:proofErr w:type="spellStart"/>
      <w:r w:rsidR="0003144C">
        <w:rPr>
          <w:rFonts w:ascii="Arial" w:hAnsi="Arial" w:cs="Arial"/>
          <w:b/>
          <w:sz w:val="22"/>
          <w:szCs w:val="20"/>
        </w:rPr>
        <w:t>mTRP</w:t>
      </w:r>
      <w:proofErr w:type="spellEnd"/>
      <w:r w:rsidR="0003144C">
        <w:rPr>
          <w:rFonts w:ascii="Arial" w:hAnsi="Arial" w:cs="Arial"/>
          <w:b/>
          <w:sz w:val="22"/>
          <w:szCs w:val="20"/>
        </w:rPr>
        <w:t xml:space="preserve"> scenarios </w:t>
      </w:r>
    </w:p>
    <w:p w14:paraId="4B50ADA2" w14:textId="08010E23" w:rsidR="00F35328" w:rsidRDefault="00F614C6" w:rsidP="00036CB9">
      <w:pPr>
        <w:tabs>
          <w:tab w:val="left" w:pos="1800"/>
          <w:tab w:val="right" w:pos="9638"/>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123C7A">
        <w:rPr>
          <w:rFonts w:ascii="Arial" w:eastAsia="宋体" w:hAnsi="Arial"/>
          <w:b/>
          <w:sz w:val="22"/>
          <w:lang w:eastAsia="zh-CN"/>
        </w:rPr>
        <w:t>8.12.</w:t>
      </w:r>
      <w:r w:rsidR="001104D6">
        <w:rPr>
          <w:rFonts w:ascii="Arial" w:eastAsia="宋体" w:hAnsi="Arial"/>
          <w:b/>
          <w:sz w:val="22"/>
          <w:lang w:eastAsia="zh-CN"/>
        </w:rPr>
        <w:t>2</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Pr="004B4FF0"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sidRPr="004B4FF0">
        <w:rPr>
          <w:rFonts w:ascii="Arial" w:eastAsia="宋体" w:hAnsi="Arial"/>
          <w:sz w:val="36"/>
          <w:szCs w:val="20"/>
          <w:lang w:eastAsia="en-GB"/>
        </w:rPr>
        <w:t>Introduction</w:t>
      </w:r>
    </w:p>
    <w:p w14:paraId="2934B01C" w14:textId="153675DF" w:rsidR="002746BC" w:rsidRDefault="002746BC" w:rsidP="00485993">
      <w:pPr>
        <w:jc w:val="both"/>
        <w:rPr>
          <w:rFonts w:eastAsia="宋体"/>
          <w:szCs w:val="20"/>
          <w:lang w:eastAsia="zh-CN"/>
        </w:rPr>
      </w:pPr>
      <w:r>
        <w:rPr>
          <w:rFonts w:eastAsia="宋体"/>
          <w:szCs w:val="20"/>
          <w:lang w:eastAsia="zh-CN"/>
        </w:rPr>
        <w:t xml:space="preserve">In RAN2#127bis meeting, </w:t>
      </w:r>
      <w:r w:rsidR="003D7771">
        <w:rPr>
          <w:rFonts w:eastAsia="宋体"/>
          <w:szCs w:val="20"/>
          <w:lang w:eastAsia="zh-CN"/>
        </w:rPr>
        <w:t xml:space="preserve">an LS on RRC and MAC CE impacts </w:t>
      </w:r>
      <w:r w:rsidR="00464777">
        <w:rPr>
          <w:rFonts w:eastAsia="宋体"/>
          <w:szCs w:val="20"/>
          <w:lang w:eastAsia="zh-CN"/>
        </w:rPr>
        <w:t>for MIMO from RAN1 was received in [1]. In the LS, RAN1 informs RAN2 the MAC CE impact for pathloss offset update and the corresponding RAN1 agreements</w:t>
      </w:r>
      <w:r w:rsidR="00C800A7">
        <w:rPr>
          <w:rFonts w:eastAsia="宋体"/>
          <w:szCs w:val="20"/>
          <w:lang w:eastAsia="zh-CN"/>
        </w:rPr>
        <w:t>:</w:t>
      </w:r>
    </w:p>
    <w:tbl>
      <w:tblPr>
        <w:tblStyle w:val="af3"/>
        <w:tblW w:w="0" w:type="auto"/>
        <w:tblLook w:val="04A0" w:firstRow="1" w:lastRow="0" w:firstColumn="1" w:lastColumn="0" w:noHBand="0" w:noVBand="1"/>
      </w:tblPr>
      <w:tblGrid>
        <w:gridCol w:w="9628"/>
      </w:tblGrid>
      <w:tr w:rsidR="00991796" w14:paraId="6100A342" w14:textId="77777777" w:rsidTr="00991796">
        <w:tc>
          <w:tcPr>
            <w:tcW w:w="9628" w:type="dxa"/>
          </w:tcPr>
          <w:p w14:paraId="390B6BC9" w14:textId="53C84832" w:rsidR="009F6CEA" w:rsidRPr="00D012C6" w:rsidRDefault="009F6CEA" w:rsidP="009F6CEA">
            <w:pPr>
              <w:rPr>
                <w:rFonts w:eastAsia="等线"/>
                <w:szCs w:val="20"/>
                <w:lang w:eastAsia="zh-CN"/>
              </w:rPr>
            </w:pPr>
            <w:r w:rsidRPr="00D012C6">
              <w:rPr>
                <w:rFonts w:eastAsia="等线"/>
                <w:szCs w:val="20"/>
                <w:highlight w:val="green"/>
                <w:lang w:eastAsia="zh-CN"/>
              </w:rPr>
              <w:t>Agreement (</w:t>
            </w:r>
            <w:r>
              <w:rPr>
                <w:rFonts w:eastAsia="等线"/>
                <w:bCs/>
                <w:szCs w:val="20"/>
                <w:highlight w:val="green"/>
                <w:lang w:eastAsia="zh-CN"/>
              </w:rPr>
              <w:t>RAN1#</w:t>
            </w:r>
            <w:r w:rsidRPr="00D012C6">
              <w:rPr>
                <w:rFonts w:eastAsia="等线"/>
                <w:szCs w:val="20"/>
                <w:highlight w:val="green"/>
                <w:lang w:eastAsia="zh-CN"/>
              </w:rPr>
              <w:t>117)</w:t>
            </w:r>
          </w:p>
          <w:p w14:paraId="0632C92D" w14:textId="77777777" w:rsidR="009F6CEA" w:rsidRPr="00606B72" w:rsidRDefault="009F6CEA" w:rsidP="009F6CEA">
            <w:pPr>
              <w:rPr>
                <w:rFonts w:eastAsia="等线" w:cs="Batang"/>
                <w:szCs w:val="18"/>
              </w:rPr>
            </w:pPr>
            <w:r w:rsidRPr="00606B72">
              <w:rPr>
                <w:rFonts w:eastAsia="等线" w:cs="Batang"/>
                <w:szCs w:val="18"/>
              </w:rPr>
              <w:t xml:space="preserve">For the association between PL offset and joint/UL TCI state, </w:t>
            </w:r>
            <w:r>
              <w:rPr>
                <w:rFonts w:eastAsia="等线" w:cs="Batang"/>
                <w:szCs w:val="18"/>
              </w:rPr>
              <w:t>support the following</w:t>
            </w:r>
          </w:p>
          <w:p w14:paraId="655C7DF1" w14:textId="77777777" w:rsidR="009F6CEA" w:rsidRDefault="009F6CEA" w:rsidP="009F6CEA">
            <w:pPr>
              <w:numPr>
                <w:ilvl w:val="0"/>
                <w:numId w:val="43"/>
              </w:numPr>
              <w:rPr>
                <w:rFonts w:eastAsia="等线"/>
                <w:szCs w:val="18"/>
              </w:rPr>
            </w:pPr>
            <w:r w:rsidRPr="00606B72">
              <w:rPr>
                <w:rFonts w:eastAsia="等线"/>
                <w:szCs w:val="18"/>
              </w:rPr>
              <w:t>Alt1b: One PL offset value is configured in a joint or UL TCI state by RRC</w:t>
            </w:r>
            <w:r>
              <w:rPr>
                <w:rFonts w:eastAsia="等线" w:cs="Batang"/>
                <w:color w:val="FF0000"/>
                <w:szCs w:val="18"/>
              </w:rPr>
              <w:t>, where different PL offset values can be configured to different joint or UL TCI states</w:t>
            </w:r>
            <w:r w:rsidRPr="00606B72">
              <w:rPr>
                <w:rFonts w:eastAsia="等线"/>
                <w:szCs w:val="18"/>
              </w:rPr>
              <w:t xml:space="preserve">. A MAC CE can update </w:t>
            </w:r>
            <w:r w:rsidRPr="00606B72">
              <w:rPr>
                <w:rFonts w:eastAsia="等线"/>
                <w:szCs w:val="18"/>
                <w:lang w:eastAsia="zh-CN"/>
              </w:rPr>
              <w:t>the</w:t>
            </w:r>
            <w:r w:rsidRPr="00606B72">
              <w:rPr>
                <w:rFonts w:eastAsia="等线"/>
                <w:szCs w:val="18"/>
              </w:rPr>
              <w:t xml:space="preserve"> PL offset value(s) for joint or UL TCI state(s).</w:t>
            </w:r>
          </w:p>
          <w:p w14:paraId="465FB71D" w14:textId="379A775B" w:rsidR="00991796" w:rsidRPr="0078366A" w:rsidRDefault="000D572F" w:rsidP="000D572F">
            <w:pPr>
              <w:spacing w:line="240" w:lineRule="exact"/>
              <w:rPr>
                <w:rFonts w:eastAsia="宋体"/>
                <w:szCs w:val="20"/>
              </w:rPr>
            </w:pPr>
            <w:r w:rsidRPr="00EE1FDB">
              <w:rPr>
                <w:rFonts w:eastAsia="PMingLiU"/>
                <w:b/>
                <w:bCs/>
                <w:sz w:val="22"/>
                <w:highlight w:val="cyan"/>
              </w:rPr>
              <w:t>“MAC-CE impact: MAC-CE updates the PL offset value(s) configured in one or more joint TCI states or UL TCI states”</w:t>
            </w:r>
          </w:p>
        </w:tc>
      </w:tr>
    </w:tbl>
    <w:p w14:paraId="65E3A7B3" w14:textId="6F752A2D" w:rsidR="00C800A7" w:rsidRDefault="00887720" w:rsidP="00485993">
      <w:pPr>
        <w:jc w:val="both"/>
        <w:rPr>
          <w:rFonts w:eastAsia="宋体"/>
          <w:szCs w:val="20"/>
          <w:lang w:eastAsia="zh-CN"/>
        </w:rPr>
      </w:pPr>
      <w:r>
        <w:rPr>
          <w:rFonts w:eastAsia="宋体" w:hint="eastAsia"/>
          <w:szCs w:val="20"/>
          <w:lang w:eastAsia="zh-CN"/>
        </w:rPr>
        <w:t>B</w:t>
      </w:r>
      <w:r>
        <w:rPr>
          <w:rFonts w:eastAsia="宋体"/>
          <w:szCs w:val="20"/>
          <w:lang w:eastAsia="zh-CN"/>
        </w:rPr>
        <w:t xml:space="preserve">esides, in </w:t>
      </w:r>
      <w:r w:rsidR="00CA24A5">
        <w:rPr>
          <w:rFonts w:eastAsia="宋体"/>
          <w:szCs w:val="20"/>
          <w:lang w:eastAsia="zh-CN"/>
        </w:rPr>
        <w:t>RAN1#118</w:t>
      </w:r>
      <w:r w:rsidR="00642BD6">
        <w:rPr>
          <w:rFonts w:eastAsia="宋体"/>
          <w:szCs w:val="20"/>
          <w:lang w:eastAsia="zh-CN"/>
        </w:rPr>
        <w:t xml:space="preserve"> [2]</w:t>
      </w:r>
      <w:r w:rsidR="00CA24A5">
        <w:rPr>
          <w:rFonts w:eastAsia="宋体"/>
          <w:szCs w:val="20"/>
          <w:lang w:eastAsia="zh-CN"/>
        </w:rPr>
        <w:t xml:space="preserve"> and </w:t>
      </w:r>
      <w:r>
        <w:rPr>
          <w:rFonts w:eastAsia="宋体"/>
          <w:szCs w:val="20"/>
          <w:lang w:eastAsia="zh-CN"/>
        </w:rPr>
        <w:t>RAN1#118bis</w:t>
      </w:r>
      <w:r w:rsidR="00F23819">
        <w:rPr>
          <w:rFonts w:eastAsia="宋体"/>
          <w:szCs w:val="20"/>
          <w:lang w:eastAsia="zh-CN"/>
        </w:rPr>
        <w:t xml:space="preserve"> [3]</w:t>
      </w:r>
      <w:r>
        <w:rPr>
          <w:rFonts w:eastAsia="宋体"/>
          <w:szCs w:val="20"/>
          <w:lang w:eastAsia="zh-CN"/>
        </w:rPr>
        <w:t xml:space="preserve"> meeting, RAN1 has concluded</w:t>
      </w:r>
      <w:r w:rsidR="00991796">
        <w:rPr>
          <w:rFonts w:eastAsia="宋体"/>
          <w:szCs w:val="20"/>
          <w:lang w:eastAsia="zh-CN"/>
        </w:rPr>
        <w:t xml:space="preserve"> </w:t>
      </w:r>
      <w:r w:rsidR="00991796">
        <w:rPr>
          <w:rFonts w:eastAsia="宋体" w:hint="eastAsia"/>
          <w:szCs w:val="20"/>
          <w:lang w:eastAsia="zh-CN"/>
        </w:rPr>
        <w:t>value</w:t>
      </w:r>
      <w:r w:rsidR="00991796">
        <w:rPr>
          <w:rFonts w:eastAsia="宋体"/>
          <w:szCs w:val="20"/>
          <w:lang w:eastAsia="zh-CN"/>
        </w:rPr>
        <w:t xml:space="preserve"> </w:t>
      </w:r>
      <w:r w:rsidR="00991796">
        <w:rPr>
          <w:rFonts w:eastAsia="宋体" w:hint="eastAsia"/>
          <w:szCs w:val="20"/>
          <w:lang w:eastAsia="zh-CN"/>
        </w:rPr>
        <w:t>range</w:t>
      </w:r>
      <w:r w:rsidR="00991796">
        <w:rPr>
          <w:rFonts w:eastAsia="宋体"/>
          <w:szCs w:val="20"/>
          <w:lang w:eastAsia="zh-CN"/>
        </w:rPr>
        <w:t xml:space="preserve"> </w:t>
      </w:r>
      <w:r w:rsidR="00991796">
        <w:rPr>
          <w:rFonts w:eastAsia="宋体" w:hint="eastAsia"/>
          <w:szCs w:val="20"/>
          <w:lang w:eastAsia="zh-CN"/>
        </w:rPr>
        <w:t>of</w:t>
      </w:r>
      <w:r w:rsidR="00991796">
        <w:rPr>
          <w:rFonts w:eastAsia="宋体"/>
          <w:szCs w:val="20"/>
          <w:lang w:eastAsia="zh-CN"/>
        </w:rPr>
        <w:t xml:space="preserve"> PL </w:t>
      </w:r>
      <w:r w:rsidR="00991796">
        <w:rPr>
          <w:rFonts w:eastAsia="宋体" w:hint="eastAsia"/>
          <w:szCs w:val="20"/>
          <w:lang w:eastAsia="zh-CN"/>
        </w:rPr>
        <w:t>offset</w:t>
      </w:r>
      <w:r w:rsidR="00991796">
        <w:rPr>
          <w:rFonts w:eastAsia="宋体"/>
          <w:szCs w:val="20"/>
          <w:lang w:eastAsia="zh-CN"/>
        </w:rPr>
        <w:t xml:space="preserve"> </w:t>
      </w:r>
      <w:r w:rsidR="00991796">
        <w:rPr>
          <w:rFonts w:eastAsia="宋体" w:hint="eastAsia"/>
          <w:szCs w:val="20"/>
          <w:lang w:eastAsia="zh-CN"/>
        </w:rPr>
        <w:t>which</w:t>
      </w:r>
      <w:r w:rsidR="00991796">
        <w:rPr>
          <w:rFonts w:eastAsia="宋体"/>
          <w:szCs w:val="20"/>
          <w:lang w:eastAsia="zh-CN"/>
        </w:rPr>
        <w:t xml:space="preserve"> is related to MAC CE design</w:t>
      </w:r>
      <w:r>
        <w:rPr>
          <w:rFonts w:eastAsia="宋体"/>
          <w:szCs w:val="20"/>
          <w:lang w:eastAsia="zh-CN"/>
        </w:rPr>
        <w:t>:</w:t>
      </w:r>
    </w:p>
    <w:tbl>
      <w:tblPr>
        <w:tblStyle w:val="af3"/>
        <w:tblW w:w="0" w:type="auto"/>
        <w:tblLook w:val="04A0" w:firstRow="1" w:lastRow="0" w:firstColumn="1" w:lastColumn="0" w:noHBand="0" w:noVBand="1"/>
      </w:tblPr>
      <w:tblGrid>
        <w:gridCol w:w="9628"/>
      </w:tblGrid>
      <w:tr w:rsidR="004E344F" w14:paraId="51F8F73B" w14:textId="77777777" w:rsidTr="004E344F">
        <w:tc>
          <w:tcPr>
            <w:tcW w:w="9628" w:type="dxa"/>
          </w:tcPr>
          <w:p w14:paraId="5345E1F0" w14:textId="665E802C" w:rsidR="000570CB" w:rsidRPr="00836D9F" w:rsidRDefault="000570CB" w:rsidP="000570CB">
            <w:r w:rsidRPr="00836D9F">
              <w:rPr>
                <w:highlight w:val="green"/>
              </w:rPr>
              <w:t>Agreement</w:t>
            </w:r>
            <w:r>
              <w:rPr>
                <w:highlight w:val="green"/>
              </w:rPr>
              <w:t xml:space="preserve"> </w:t>
            </w:r>
            <w:r>
              <w:rPr>
                <w:bCs/>
                <w:szCs w:val="20"/>
                <w:highlight w:val="green"/>
              </w:rPr>
              <w:t>(R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w:t>
            </w:r>
            <w:r>
              <w:rPr>
                <w:rFonts w:eastAsiaTheme="minorEastAsia" w:hint="eastAsia"/>
                <w:bCs/>
                <w:szCs w:val="20"/>
                <w:highlight w:val="green"/>
                <w:lang w:eastAsia="zh-CN"/>
              </w:rPr>
              <w:t>)</w:t>
            </w:r>
          </w:p>
          <w:p w14:paraId="3AF9A1E2" w14:textId="77777777" w:rsidR="000570CB" w:rsidRPr="00836D9F" w:rsidRDefault="000570CB" w:rsidP="000570CB">
            <w:pPr>
              <w:rPr>
                <w:rFonts w:eastAsia="Yu Mincho" w:cs="Arial"/>
                <w:szCs w:val="20"/>
              </w:rPr>
            </w:pPr>
            <w:r w:rsidRPr="00836D9F">
              <w:rPr>
                <w:rFonts w:eastAsia="等线" w:cs="Arial"/>
                <w:szCs w:val="18"/>
              </w:rPr>
              <w:t xml:space="preserve">For the asymmetric DL sTRP/UL mTRP scenarios, </w:t>
            </w:r>
            <w:r w:rsidRPr="00836D9F">
              <w:rPr>
                <w:rFonts w:eastAsia="Yu Mincho" w:cs="Arial"/>
                <w:szCs w:val="20"/>
              </w:rPr>
              <w:t xml:space="preserve">the value range of PL offset includes at least [-10, 60] </w:t>
            </w:r>
            <w:proofErr w:type="spellStart"/>
            <w:r w:rsidRPr="00836D9F">
              <w:rPr>
                <w:rFonts w:eastAsia="Yu Mincho" w:cs="Arial"/>
                <w:szCs w:val="20"/>
              </w:rPr>
              <w:t>dB.</w:t>
            </w:r>
            <w:proofErr w:type="spellEnd"/>
          </w:p>
          <w:p w14:paraId="15C431F2" w14:textId="77777777" w:rsidR="000570CB" w:rsidRPr="00836D9F" w:rsidRDefault="000570CB" w:rsidP="000570CB">
            <w:pPr>
              <w:numPr>
                <w:ilvl w:val="0"/>
                <w:numId w:val="44"/>
              </w:numPr>
              <w:jc w:val="both"/>
              <w:rPr>
                <w:rFonts w:eastAsia="等线" w:cs="Arial"/>
                <w:szCs w:val="20"/>
              </w:rPr>
            </w:pPr>
            <w:r w:rsidRPr="00836D9F">
              <w:rPr>
                <w:rFonts w:eastAsia="等线" w:cs="Arial"/>
                <w:szCs w:val="20"/>
              </w:rPr>
              <w:t>FFS: Extending the range to lower than -10dB</w:t>
            </w:r>
          </w:p>
          <w:p w14:paraId="22BCD866" w14:textId="77777777" w:rsidR="000570CB" w:rsidRPr="00836D9F" w:rsidRDefault="000570CB" w:rsidP="000570CB">
            <w:pPr>
              <w:numPr>
                <w:ilvl w:val="0"/>
                <w:numId w:val="44"/>
              </w:numPr>
              <w:jc w:val="both"/>
              <w:rPr>
                <w:rFonts w:eastAsia="等线" w:cs="Arial"/>
                <w:szCs w:val="20"/>
              </w:rPr>
            </w:pPr>
            <w:r w:rsidRPr="00836D9F">
              <w:rPr>
                <w:rFonts w:eastAsia="Calibri" w:cs="Arial"/>
                <w:szCs w:val="20"/>
              </w:rPr>
              <w:t>Step size is 4dB</w:t>
            </w:r>
          </w:p>
          <w:p w14:paraId="574AF0EB" w14:textId="22D15210" w:rsidR="00A13691" w:rsidRDefault="00A13691" w:rsidP="00485993">
            <w:pPr>
              <w:jc w:val="both"/>
              <w:rPr>
                <w:rFonts w:eastAsia="宋体"/>
                <w:szCs w:val="20"/>
                <w:lang w:eastAsia="zh-CN"/>
              </w:rPr>
            </w:pPr>
          </w:p>
          <w:p w14:paraId="7ADF93D2" w14:textId="52680BAC" w:rsidR="000570CB" w:rsidRPr="00D012C6" w:rsidRDefault="000570CB" w:rsidP="000570CB">
            <w:pPr>
              <w:snapToGrid w:val="0"/>
              <w:rPr>
                <w:rFonts w:eastAsiaTheme="minorEastAsia"/>
                <w:szCs w:val="20"/>
                <w:lang w:eastAsia="zh-CN"/>
              </w:rPr>
            </w:pPr>
            <w:r w:rsidRPr="00745150">
              <w:rPr>
                <w:bCs/>
                <w:szCs w:val="20"/>
                <w:highlight w:val="green"/>
              </w:rPr>
              <w:t>Agreement</w:t>
            </w:r>
            <w:r>
              <w:rPr>
                <w:bCs/>
                <w:szCs w:val="20"/>
                <w:highlight w:val="green"/>
              </w:rPr>
              <w:t xml:space="preserve"> (R</w:t>
            </w:r>
            <w:r w:rsidR="00CA24A5">
              <w:rPr>
                <w:bCs/>
                <w:szCs w:val="20"/>
                <w:highlight w:val="green"/>
              </w:rPr>
              <w:t>AN</w:t>
            </w:r>
            <w:r>
              <w:rPr>
                <w:rFonts w:eastAsiaTheme="minorEastAsia" w:hint="eastAsia"/>
                <w:bCs/>
                <w:szCs w:val="20"/>
                <w:highlight w:val="green"/>
                <w:lang w:eastAsia="zh-CN"/>
              </w:rPr>
              <w:t>1</w:t>
            </w:r>
            <w:r w:rsidR="00CA24A5">
              <w:rPr>
                <w:rFonts w:eastAsiaTheme="minorEastAsia"/>
                <w:bCs/>
                <w:szCs w:val="20"/>
                <w:highlight w:val="green"/>
                <w:lang w:eastAsia="zh-CN"/>
              </w:rPr>
              <w:t>#</w:t>
            </w:r>
            <w:r>
              <w:rPr>
                <w:rFonts w:eastAsiaTheme="minorEastAsia"/>
                <w:bCs/>
                <w:szCs w:val="20"/>
                <w:highlight w:val="green"/>
                <w:lang w:eastAsia="zh-CN"/>
              </w:rPr>
              <w:t>118bis</w:t>
            </w:r>
            <w:r>
              <w:rPr>
                <w:rFonts w:eastAsiaTheme="minorEastAsia" w:hint="eastAsia"/>
                <w:bCs/>
                <w:szCs w:val="20"/>
                <w:highlight w:val="green"/>
                <w:lang w:eastAsia="zh-CN"/>
              </w:rPr>
              <w:t>)</w:t>
            </w:r>
          </w:p>
          <w:p w14:paraId="777EAE7D" w14:textId="46EA156F" w:rsidR="00A400C5" w:rsidRDefault="000570CB" w:rsidP="00D012C6">
            <w:pPr>
              <w:pStyle w:val="af9"/>
              <w:widowControl/>
              <w:numPr>
                <w:ilvl w:val="0"/>
                <w:numId w:val="45"/>
              </w:numPr>
              <w:overflowPunct w:val="0"/>
              <w:autoSpaceDE w:val="0"/>
              <w:autoSpaceDN w:val="0"/>
              <w:adjustRightInd w:val="0"/>
              <w:spacing w:after="180"/>
              <w:ind w:firstLineChars="0"/>
              <w:contextualSpacing/>
              <w:jc w:val="left"/>
              <w:textAlignment w:val="baseline"/>
            </w:pPr>
            <w:r w:rsidRPr="00D012C6">
              <w:rPr>
                <w:rFonts w:ascii="Times New Roman" w:eastAsia="Calibri" w:hAnsi="Times New Roman" w:cs="Arial"/>
                <w:kern w:val="0"/>
                <w:sz w:val="20"/>
                <w:szCs w:val="20"/>
                <w:lang w:eastAsia="en-US"/>
              </w:rPr>
              <w:t xml:space="preserve">The lower limit of the value range of PL offset is extended to -12 </w:t>
            </w:r>
            <w:proofErr w:type="spellStart"/>
            <w:r w:rsidRPr="00D012C6">
              <w:rPr>
                <w:rFonts w:ascii="Times New Roman" w:eastAsia="Calibri" w:hAnsi="Times New Roman" w:cs="Arial"/>
                <w:kern w:val="0"/>
                <w:sz w:val="20"/>
                <w:szCs w:val="20"/>
                <w:lang w:eastAsia="en-US"/>
              </w:rPr>
              <w:t>dB.</w:t>
            </w:r>
            <w:proofErr w:type="spellEnd"/>
          </w:p>
        </w:tc>
      </w:tr>
    </w:tbl>
    <w:p w14:paraId="456D696F" w14:textId="1D452A21" w:rsidR="00991796" w:rsidRDefault="00991796" w:rsidP="00485993">
      <w:pPr>
        <w:jc w:val="both"/>
        <w:rPr>
          <w:rFonts w:eastAsia="宋体"/>
          <w:szCs w:val="20"/>
          <w:lang w:eastAsia="zh-CN"/>
        </w:rPr>
      </w:pPr>
      <w:r>
        <w:rPr>
          <w:rFonts w:eastAsia="宋体"/>
          <w:szCs w:val="20"/>
          <w:lang w:eastAsia="zh-CN"/>
        </w:rPr>
        <w:t xml:space="preserve">Besides the PL offset update MAC CE, TCI state activation MAC CE </w:t>
      </w:r>
      <w:r w:rsidR="00BC1CF8">
        <w:rPr>
          <w:rFonts w:eastAsia="宋体"/>
          <w:szCs w:val="20"/>
          <w:lang w:eastAsia="zh-CN"/>
        </w:rPr>
        <w:t xml:space="preserve">design should also be discussed </w:t>
      </w:r>
      <w:r w:rsidR="00644C55">
        <w:rPr>
          <w:rFonts w:eastAsia="宋体"/>
          <w:szCs w:val="20"/>
          <w:lang w:eastAsia="zh-CN"/>
        </w:rPr>
        <w:t>considering that R</w:t>
      </w:r>
      <w:r w:rsidR="00CA24A5">
        <w:rPr>
          <w:rFonts w:eastAsia="宋体"/>
          <w:szCs w:val="20"/>
          <w:lang w:eastAsia="zh-CN"/>
        </w:rPr>
        <w:t>AN</w:t>
      </w:r>
      <w:r w:rsidR="00644C55">
        <w:rPr>
          <w:rFonts w:eastAsia="宋体"/>
          <w:szCs w:val="20"/>
          <w:lang w:eastAsia="zh-CN"/>
        </w:rPr>
        <w:t>1 has concluded new TCI s</w:t>
      </w:r>
      <w:r w:rsidR="00644C55">
        <w:rPr>
          <w:rFonts w:eastAsia="宋体" w:hint="eastAsia"/>
          <w:szCs w:val="20"/>
          <w:lang w:eastAsia="zh-CN"/>
        </w:rPr>
        <w:t>tate</w:t>
      </w:r>
      <w:r w:rsidR="00644C55">
        <w:rPr>
          <w:rFonts w:eastAsia="宋体"/>
          <w:szCs w:val="20"/>
          <w:lang w:eastAsia="zh-CN"/>
        </w:rPr>
        <w:t xml:space="preserve"> </w:t>
      </w:r>
      <w:r w:rsidR="00644C55">
        <w:rPr>
          <w:rFonts w:eastAsia="宋体" w:hint="eastAsia"/>
          <w:szCs w:val="20"/>
          <w:lang w:eastAsia="zh-CN"/>
        </w:rPr>
        <w:t>activation</w:t>
      </w:r>
      <w:r w:rsidR="00644C55">
        <w:rPr>
          <w:rFonts w:eastAsia="宋体"/>
          <w:szCs w:val="20"/>
          <w:lang w:eastAsia="zh-CN"/>
        </w:rPr>
        <w:t xml:space="preserve"> </w:t>
      </w:r>
      <w:r w:rsidR="00644C55">
        <w:rPr>
          <w:rFonts w:eastAsia="宋体" w:hint="eastAsia"/>
          <w:szCs w:val="20"/>
          <w:lang w:eastAsia="zh-CN"/>
        </w:rPr>
        <w:t>behavior</w:t>
      </w:r>
      <w:r w:rsidR="00644C55">
        <w:rPr>
          <w:rFonts w:eastAsia="宋体" w:hint="eastAsia"/>
          <w:szCs w:val="20"/>
          <w:lang w:eastAsia="zh-CN"/>
        </w:rPr>
        <w:t>：</w:t>
      </w:r>
    </w:p>
    <w:tbl>
      <w:tblPr>
        <w:tblStyle w:val="af3"/>
        <w:tblW w:w="0" w:type="auto"/>
        <w:tblLook w:val="04A0" w:firstRow="1" w:lastRow="0" w:firstColumn="1" w:lastColumn="0" w:noHBand="0" w:noVBand="1"/>
      </w:tblPr>
      <w:tblGrid>
        <w:gridCol w:w="9628"/>
      </w:tblGrid>
      <w:tr w:rsidR="00644C55" w14:paraId="62A6B004" w14:textId="77777777" w:rsidTr="00644C55">
        <w:tc>
          <w:tcPr>
            <w:tcW w:w="9628" w:type="dxa"/>
          </w:tcPr>
          <w:p w14:paraId="0068855B" w14:textId="55270692" w:rsidR="009F6CEA" w:rsidRPr="009F6CEA" w:rsidRDefault="009F6CEA" w:rsidP="009F6CEA">
            <w:pPr>
              <w:rPr>
                <w:rFonts w:eastAsia="等线" w:cs="Batang"/>
                <w:szCs w:val="20"/>
                <w:highlight w:val="green"/>
              </w:rPr>
            </w:pPr>
            <w:r w:rsidRPr="00D012C6">
              <w:rPr>
                <w:rFonts w:eastAsia="等线" w:cs="Batang"/>
                <w:szCs w:val="20"/>
                <w:highlight w:val="green"/>
              </w:rPr>
              <w:t>Agreement</w:t>
            </w:r>
            <w:r w:rsidRPr="00D012C6">
              <w:rPr>
                <w:rFonts w:eastAsia="等线"/>
                <w:highlight w:val="green"/>
                <w:lang w:eastAsia="zh-CN"/>
              </w:rPr>
              <w:t xml:space="preserve"> (</w:t>
            </w:r>
            <w:r>
              <w:rPr>
                <w:rFonts w:eastAsia="等线" w:hint="eastAsia"/>
                <w:bCs/>
                <w:highlight w:val="green"/>
                <w:lang w:eastAsia="zh-CN"/>
              </w:rPr>
              <w:t>RAN1</w:t>
            </w:r>
            <w:r>
              <w:rPr>
                <w:rFonts w:eastAsia="等线"/>
                <w:bCs/>
                <w:highlight w:val="green"/>
                <w:lang w:eastAsia="zh-CN"/>
              </w:rPr>
              <w:t>#</w:t>
            </w:r>
            <w:r w:rsidRPr="00D012C6">
              <w:rPr>
                <w:rFonts w:eastAsia="等线"/>
                <w:highlight w:val="green"/>
                <w:lang w:eastAsia="zh-CN"/>
              </w:rPr>
              <w:t>116)</w:t>
            </w:r>
          </w:p>
          <w:p w14:paraId="44D0B732" w14:textId="77777777" w:rsidR="009F6CEA" w:rsidRPr="00F07D58" w:rsidRDefault="009F6CEA" w:rsidP="009F6CEA">
            <w:pPr>
              <w:rPr>
                <w:rFonts w:eastAsia="等线" w:cs="Batang"/>
                <w:szCs w:val="20"/>
              </w:rPr>
            </w:pPr>
            <w:r w:rsidRPr="00F07D58">
              <w:rPr>
                <w:rFonts w:eastAsia="等线" w:cs="Batang"/>
                <w:szCs w:val="20"/>
              </w:rPr>
              <w:t xml:space="preserve">For the asymmetric DL </w:t>
            </w:r>
            <w:proofErr w:type="spellStart"/>
            <w:r w:rsidRPr="00F07D58">
              <w:rPr>
                <w:rFonts w:eastAsia="等线" w:cs="Batang"/>
                <w:szCs w:val="20"/>
              </w:rPr>
              <w:t>sTRP</w:t>
            </w:r>
            <w:proofErr w:type="spellEnd"/>
            <w:r w:rsidRPr="00F07D58">
              <w:rPr>
                <w:rFonts w:eastAsia="等线" w:cs="Batang"/>
                <w:szCs w:val="20"/>
              </w:rPr>
              <w:t xml:space="preserve">/UL </w:t>
            </w:r>
            <w:proofErr w:type="spellStart"/>
            <w:r w:rsidRPr="00F07D58">
              <w:rPr>
                <w:rFonts w:eastAsia="等线" w:cs="Batang"/>
                <w:szCs w:val="20"/>
              </w:rPr>
              <w:t>mTRP</w:t>
            </w:r>
            <w:proofErr w:type="spellEnd"/>
            <w:r w:rsidRPr="00F07D58">
              <w:rPr>
                <w:rFonts w:eastAsia="等线" w:cs="Batang"/>
                <w:szCs w:val="20"/>
              </w:rPr>
              <w:t xml:space="preserve"> deployment scenarios, separate DL/UL TCI state mode of Rel-17/18 unified TCI framework can be configured for both FR1 and FR2.</w:t>
            </w:r>
          </w:p>
          <w:p w14:paraId="1610C96B" w14:textId="77777777" w:rsidR="009F6CEA" w:rsidRPr="00AF7D4F" w:rsidRDefault="009F6CEA" w:rsidP="009F6CEA">
            <w:pPr>
              <w:pStyle w:val="af9"/>
              <w:widowControl/>
              <w:numPr>
                <w:ilvl w:val="0"/>
                <w:numId w:val="50"/>
              </w:numPr>
              <w:ind w:firstLineChars="0"/>
              <w:jc w:val="left"/>
              <w:rPr>
                <w:rFonts w:ascii="Times New Roman" w:eastAsia="PMingLiU" w:hAnsi="Times New Roman"/>
                <w:sz w:val="20"/>
                <w:szCs w:val="20"/>
                <w:lang w:eastAsia="zh-TW"/>
              </w:rPr>
            </w:pPr>
            <w:r w:rsidRPr="00AF7D4F">
              <w:rPr>
                <w:rFonts w:ascii="Times New Roman" w:eastAsia="PMingLiU" w:hAnsi="Times New Roman"/>
                <w:sz w:val="20"/>
                <w:szCs w:val="20"/>
                <w:lang w:eastAsia="zh-TW"/>
              </w:rPr>
              <w:t>Joint TCI state mode can be configured at least for FR1</w:t>
            </w:r>
          </w:p>
          <w:p w14:paraId="1D0BBDFA" w14:textId="77777777" w:rsidR="009F6CEA" w:rsidRDefault="009F6CEA" w:rsidP="009F6CEA">
            <w:pPr>
              <w:rPr>
                <w:lang w:eastAsia="x-none"/>
              </w:rPr>
            </w:pPr>
          </w:p>
          <w:p w14:paraId="6683EAD2" w14:textId="4328F4D1" w:rsidR="009F6CEA" w:rsidRPr="009F6CEA" w:rsidRDefault="009F6CEA" w:rsidP="009F6CEA">
            <w:pPr>
              <w:rPr>
                <w:rFonts w:eastAsia="等线"/>
                <w:lang w:val="en-CA" w:eastAsia="zh-CN"/>
              </w:rPr>
            </w:pPr>
            <w:r w:rsidRPr="00D012C6">
              <w:rPr>
                <w:rFonts w:eastAsia="等线"/>
                <w:lang w:val="en-CA" w:eastAsia="zh-CN"/>
              </w:rPr>
              <w:t>Conclusion</w:t>
            </w:r>
            <w:r w:rsidRPr="00D012C6">
              <w:rPr>
                <w:rFonts w:eastAsia="等线"/>
                <w:szCs w:val="20"/>
                <w:lang w:eastAsia="zh-CN"/>
              </w:rPr>
              <w:t xml:space="preserve"> (</w:t>
            </w:r>
            <w:r w:rsidR="00BD7C69" w:rsidRPr="00BD7C69">
              <w:rPr>
                <w:rFonts w:eastAsia="等线"/>
                <w:bCs/>
                <w:szCs w:val="20"/>
                <w:lang w:eastAsia="zh-CN"/>
              </w:rPr>
              <w:t>RAN1#</w:t>
            </w:r>
            <w:r w:rsidRPr="00D012C6">
              <w:rPr>
                <w:rFonts w:eastAsia="等线"/>
                <w:szCs w:val="20"/>
                <w:lang w:eastAsia="zh-CN"/>
              </w:rPr>
              <w:t>117)</w:t>
            </w:r>
          </w:p>
          <w:p w14:paraId="6DD473AC" w14:textId="77777777" w:rsidR="009F6CEA" w:rsidRPr="00AF7D4F" w:rsidRDefault="009F6CEA" w:rsidP="009F6CEA">
            <w:pPr>
              <w:rPr>
                <w:rFonts w:eastAsia="等线"/>
                <w:szCs w:val="20"/>
                <w:lang w:val="en-CA" w:eastAsia="zh-CN"/>
              </w:rPr>
            </w:pPr>
            <w:r w:rsidRPr="00C62500">
              <w:rPr>
                <w:rFonts w:eastAsia="等线"/>
                <w:lang w:val="en-CA" w:eastAsia="zh-CN"/>
              </w:rPr>
              <w:t xml:space="preserve">For the asymmetric DL </w:t>
            </w:r>
            <w:proofErr w:type="spellStart"/>
            <w:r w:rsidRPr="00C62500">
              <w:rPr>
                <w:rFonts w:eastAsia="等线"/>
                <w:lang w:val="en-CA" w:eastAsia="zh-CN"/>
              </w:rPr>
              <w:t>sTRP</w:t>
            </w:r>
            <w:proofErr w:type="spellEnd"/>
            <w:r w:rsidRPr="00C62500">
              <w:rPr>
                <w:rFonts w:eastAsia="等线"/>
                <w:lang w:val="en-CA" w:eastAsia="zh-CN"/>
              </w:rPr>
              <w:t xml:space="preserve">/UL </w:t>
            </w:r>
            <w:proofErr w:type="spellStart"/>
            <w:r w:rsidRPr="00C62500">
              <w:rPr>
                <w:rFonts w:eastAsia="等线"/>
                <w:lang w:val="en-CA" w:eastAsia="zh-CN"/>
              </w:rPr>
              <w:t>mTRP</w:t>
            </w:r>
            <w:proofErr w:type="spellEnd"/>
            <w:r w:rsidRPr="00C62500">
              <w:rPr>
                <w:rFonts w:eastAsia="等线"/>
                <w:lang w:val="en-CA" w:eastAsia="zh-CN"/>
              </w:rPr>
              <w:t xml:space="preserve"> deployment scenario, reuse the rel-17 unified TCI/ICBM and rel-18 unified </w:t>
            </w:r>
            <w:r w:rsidRPr="00AF7D4F">
              <w:rPr>
                <w:rFonts w:eastAsia="等线"/>
                <w:szCs w:val="20"/>
                <w:lang w:val="en-CA" w:eastAsia="zh-CN"/>
              </w:rPr>
              <w:t>TCI framework:</w:t>
            </w:r>
          </w:p>
          <w:p w14:paraId="0A667138"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rel-17 unified TCI/ICBM is configured:</w:t>
            </w:r>
          </w:p>
          <w:p w14:paraId="17121BD5"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2CC26D7B" w14:textId="77777777" w:rsidR="009F6CEA" w:rsidRPr="00AF7D4F" w:rsidRDefault="009F6CEA" w:rsidP="009F6CEA">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39EEDCE1" w14:textId="77777777" w:rsidR="009F6CEA" w:rsidRPr="00AF7D4F" w:rsidRDefault="009F6CEA" w:rsidP="009F6CEA">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When rel-18 unified TCI is configured:</w:t>
            </w:r>
          </w:p>
          <w:p w14:paraId="301C6C50" w14:textId="77777777" w:rsidR="009F6CEA" w:rsidRDefault="009F6CEA" w:rsidP="00D012C6">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9EF76A0" w14:textId="09679864" w:rsidR="00644C55" w:rsidRPr="00F94B42" w:rsidRDefault="009F6CEA" w:rsidP="00644C55">
            <w:pPr>
              <w:pStyle w:val="af9"/>
              <w:widowControl/>
              <w:numPr>
                <w:ilvl w:val="1"/>
                <w:numId w:val="51"/>
              </w:numPr>
              <w:ind w:firstLineChars="0"/>
              <w:rPr>
                <w:rFonts w:eastAsia="等线"/>
                <w:szCs w:val="20"/>
                <w:lang w:val="en-CA"/>
              </w:rPr>
            </w:pPr>
            <w:r w:rsidRPr="003F7443">
              <w:rPr>
                <w:rFonts w:eastAsia="等线"/>
                <w:szCs w:val="20"/>
                <w:lang w:val="en-CA"/>
              </w:rPr>
              <w:t>For FR2: {one DL TCI state + up to two UL TCI states} can be applied.</w:t>
            </w:r>
            <w:r w:rsidRPr="00D012C6" w:rsidDel="009F6CEA">
              <w:rPr>
                <w:rFonts w:eastAsia="等线"/>
                <w:szCs w:val="20"/>
                <w:lang w:val="en-CA"/>
              </w:rPr>
              <w:t xml:space="preserve"> </w:t>
            </w:r>
          </w:p>
        </w:tc>
      </w:tr>
    </w:tbl>
    <w:p w14:paraId="36DDF879" w14:textId="25599AF8" w:rsidR="00F35328" w:rsidRDefault="00F614C6" w:rsidP="00485993">
      <w:pPr>
        <w:jc w:val="both"/>
        <w:rPr>
          <w:rFonts w:eastAsia="宋体"/>
          <w:szCs w:val="20"/>
          <w:lang w:eastAsia="zh-CN"/>
        </w:rPr>
      </w:pPr>
      <w:r>
        <w:rPr>
          <w:rFonts w:eastAsia="宋体"/>
          <w:szCs w:val="20"/>
          <w:lang w:eastAsia="zh-CN"/>
        </w:rPr>
        <w:t xml:space="preserve">In this contribution, we will </w:t>
      </w:r>
      <w:r w:rsidR="00197FBC">
        <w:rPr>
          <w:rFonts w:eastAsia="宋体"/>
          <w:szCs w:val="20"/>
          <w:lang w:eastAsia="zh-CN"/>
        </w:rPr>
        <w:t xml:space="preserve">discuss the RAN2 </w:t>
      </w:r>
      <w:r w:rsidR="008D70FC">
        <w:rPr>
          <w:rFonts w:eastAsia="宋体"/>
          <w:szCs w:val="20"/>
          <w:lang w:eastAsia="zh-CN"/>
        </w:rPr>
        <w:t>aspects</w:t>
      </w:r>
      <w:r w:rsidR="00197FBC">
        <w:rPr>
          <w:rFonts w:eastAsia="宋体"/>
          <w:szCs w:val="20"/>
          <w:lang w:eastAsia="zh-CN"/>
        </w:rPr>
        <w:t xml:space="preserve"> related to </w:t>
      </w:r>
      <w:r w:rsidR="00D9675D">
        <w:rPr>
          <w:rFonts w:eastAsia="宋体" w:hint="eastAsia"/>
          <w:szCs w:val="20"/>
          <w:lang w:eastAsia="zh-CN"/>
        </w:rPr>
        <w:t>these</w:t>
      </w:r>
      <w:r w:rsidR="00D9675D">
        <w:rPr>
          <w:rFonts w:eastAsia="宋体"/>
          <w:szCs w:val="20"/>
          <w:lang w:eastAsia="zh-CN"/>
        </w:rPr>
        <w:t xml:space="preserve"> </w:t>
      </w:r>
      <w:r w:rsidR="00D9675D">
        <w:rPr>
          <w:rFonts w:eastAsia="宋体" w:hint="eastAsia"/>
          <w:szCs w:val="20"/>
          <w:lang w:eastAsia="zh-CN"/>
        </w:rPr>
        <w:t>two</w:t>
      </w:r>
      <w:r w:rsidR="00D9675D">
        <w:rPr>
          <w:rFonts w:eastAsia="宋体"/>
          <w:szCs w:val="20"/>
          <w:lang w:eastAsia="zh-CN"/>
        </w:rPr>
        <w:t xml:space="preserve"> </w:t>
      </w:r>
      <w:r w:rsidR="00E11217">
        <w:rPr>
          <w:rFonts w:eastAsia="宋体"/>
          <w:szCs w:val="20"/>
          <w:lang w:eastAsia="zh-CN"/>
        </w:rPr>
        <w:t>MAC CE</w:t>
      </w:r>
      <w:r w:rsidR="00D9675D">
        <w:rPr>
          <w:rFonts w:eastAsia="宋体"/>
          <w:szCs w:val="20"/>
          <w:lang w:eastAsia="zh-CN"/>
        </w:rPr>
        <w:t xml:space="preserve"> </w:t>
      </w:r>
      <w:r w:rsidR="00D9675D">
        <w:rPr>
          <w:rFonts w:eastAsia="宋体" w:hint="eastAsia"/>
          <w:szCs w:val="20"/>
          <w:lang w:eastAsia="zh-CN"/>
        </w:rPr>
        <w:t>impact</w:t>
      </w:r>
      <w:r w:rsidR="00BD7C69">
        <w:rPr>
          <w:rFonts w:eastAsia="宋体" w:hint="eastAsia"/>
          <w:szCs w:val="20"/>
          <w:lang w:eastAsia="zh-CN"/>
        </w:rPr>
        <w:t>s</w:t>
      </w:r>
      <w:r w:rsidR="00D9675D">
        <w:rPr>
          <w:rFonts w:eastAsia="宋体"/>
          <w:szCs w:val="20"/>
          <w:lang w:eastAsia="zh-CN"/>
        </w:rPr>
        <w:t xml:space="preserve"> </w:t>
      </w:r>
      <w:r w:rsidR="00D9675D">
        <w:rPr>
          <w:rFonts w:eastAsia="宋体" w:hint="eastAsia"/>
          <w:szCs w:val="20"/>
          <w:lang w:eastAsia="zh-CN"/>
        </w:rPr>
        <w:t>to</w:t>
      </w:r>
      <w:r w:rsidR="00D9675D">
        <w:rPr>
          <w:rFonts w:eastAsia="宋体"/>
          <w:szCs w:val="20"/>
          <w:lang w:eastAsia="zh-CN"/>
        </w:rPr>
        <w:t xml:space="preserve"> </w:t>
      </w:r>
      <w:r w:rsidR="00D9675D">
        <w:rPr>
          <w:rFonts w:eastAsia="宋体" w:hint="eastAsia"/>
          <w:szCs w:val="20"/>
          <w:lang w:eastAsia="zh-CN"/>
        </w:rPr>
        <w:t>e</w:t>
      </w:r>
      <w:r w:rsidR="00D9675D">
        <w:rPr>
          <w:rFonts w:eastAsia="宋体"/>
          <w:szCs w:val="20"/>
          <w:lang w:eastAsia="zh-CN"/>
        </w:rPr>
        <w:t xml:space="preserve">nable asymmetric DL </w:t>
      </w:r>
      <w:proofErr w:type="spellStart"/>
      <w:r w:rsidR="00D9675D">
        <w:rPr>
          <w:rFonts w:eastAsia="宋体" w:hint="eastAsia"/>
          <w:szCs w:val="20"/>
          <w:lang w:eastAsia="zh-CN"/>
        </w:rPr>
        <w:t>sTRP</w:t>
      </w:r>
      <w:proofErr w:type="spellEnd"/>
      <w:r w:rsidR="00D9675D">
        <w:rPr>
          <w:rFonts w:eastAsia="宋体" w:hint="eastAsia"/>
          <w:szCs w:val="20"/>
          <w:lang w:eastAsia="zh-CN"/>
        </w:rPr>
        <w:t>/</w:t>
      </w:r>
      <w:r w:rsidR="00D9675D">
        <w:rPr>
          <w:rFonts w:eastAsia="宋体"/>
          <w:szCs w:val="20"/>
          <w:lang w:eastAsia="zh-CN"/>
        </w:rPr>
        <w:t xml:space="preserve">UL </w:t>
      </w:r>
      <w:proofErr w:type="spellStart"/>
      <w:r w:rsidR="00D9675D">
        <w:rPr>
          <w:rFonts w:eastAsia="宋体" w:hint="eastAsia"/>
          <w:szCs w:val="20"/>
          <w:lang w:eastAsia="zh-CN"/>
        </w:rPr>
        <w:t>m</w:t>
      </w:r>
      <w:r w:rsidR="00D9675D">
        <w:rPr>
          <w:rFonts w:eastAsia="宋体"/>
          <w:szCs w:val="20"/>
          <w:lang w:eastAsia="zh-CN"/>
        </w:rPr>
        <w:t>TRP</w:t>
      </w:r>
      <w:proofErr w:type="spellEnd"/>
      <w:r w:rsidR="00D9675D">
        <w:rPr>
          <w:rFonts w:eastAsia="宋体"/>
          <w:szCs w:val="20"/>
          <w:lang w:eastAsia="zh-CN"/>
        </w:rPr>
        <w:t xml:space="preserve"> scenario</w:t>
      </w:r>
      <w:r w:rsidR="007C7F4B">
        <w:rPr>
          <w:rFonts w:eastAsia="宋体" w:hint="eastAsia"/>
          <w:szCs w:val="20"/>
          <w:lang w:eastAsia="zh-CN"/>
        </w:rPr>
        <w:t>s</w:t>
      </w:r>
      <w:r w:rsidR="008D70FC">
        <w:rPr>
          <w:rFonts w:eastAsia="宋体"/>
          <w:szCs w:val="20"/>
          <w:lang w:eastAsia="zh-CN"/>
        </w:rPr>
        <w:t xml:space="preserve">. </w:t>
      </w:r>
    </w:p>
    <w:p w14:paraId="7C91FA04" w14:textId="5779DB65"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lastRenderedPageBreak/>
        <w:t>Discussion</w:t>
      </w:r>
      <w:r w:rsidR="0096085D">
        <w:rPr>
          <w:rFonts w:cs="Times New Roman" w:hint="eastAsia"/>
          <w:b w:val="0"/>
          <w:bCs w:val="0"/>
          <w:kern w:val="0"/>
          <w:sz w:val="36"/>
          <w:szCs w:val="20"/>
        </w:rPr>
        <w:t xml:space="preserve"> </w:t>
      </w:r>
    </w:p>
    <w:p w14:paraId="7792FC2B" w14:textId="6F1812E1" w:rsidR="00A864E8" w:rsidRPr="00A575C1" w:rsidRDefault="00A10B82" w:rsidP="00A864E8">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3226060"/>
      <w:r>
        <w:rPr>
          <w:rFonts w:ascii="Arial" w:eastAsiaTheme="minorEastAsia" w:hAnsi="Arial" w:cs="Arial"/>
          <w:iCs/>
          <w:sz w:val="30"/>
          <w:szCs w:val="30"/>
          <w:lang w:eastAsia="zh-CN"/>
        </w:rPr>
        <w:t>P</w:t>
      </w:r>
      <w:r w:rsidR="004607BD">
        <w:rPr>
          <w:rFonts w:ascii="Arial" w:eastAsiaTheme="minorEastAsia" w:hAnsi="Arial" w:cs="Arial"/>
          <w:iCs/>
          <w:sz w:val="30"/>
          <w:szCs w:val="30"/>
          <w:lang w:eastAsia="zh-CN"/>
        </w:rPr>
        <w:t xml:space="preserve">athloss offset </w:t>
      </w:r>
      <w:r w:rsidR="002B453A">
        <w:rPr>
          <w:rFonts w:ascii="Arial" w:eastAsiaTheme="minorEastAsia" w:hAnsi="Arial" w:cs="Arial"/>
          <w:iCs/>
          <w:sz w:val="30"/>
          <w:szCs w:val="30"/>
          <w:lang w:eastAsia="zh-CN"/>
        </w:rPr>
        <w:t>update</w:t>
      </w:r>
      <w:r w:rsidRPr="00A10B82">
        <w:rPr>
          <w:rFonts w:ascii="Arial" w:eastAsiaTheme="minorEastAsia" w:hAnsi="Arial" w:cs="Arial"/>
          <w:iCs/>
          <w:sz w:val="30"/>
          <w:szCs w:val="30"/>
          <w:lang w:eastAsia="zh-CN"/>
        </w:rPr>
        <w:t xml:space="preserve"> </w:t>
      </w:r>
      <w:r>
        <w:rPr>
          <w:rFonts w:ascii="Arial" w:eastAsiaTheme="minorEastAsia" w:hAnsi="Arial" w:cs="Arial"/>
          <w:iCs/>
          <w:sz w:val="30"/>
          <w:szCs w:val="30"/>
          <w:lang w:eastAsia="zh-CN"/>
        </w:rPr>
        <w:t>MAC CE</w:t>
      </w:r>
    </w:p>
    <w:bookmarkEnd w:id="0"/>
    <w:p w14:paraId="1C500BE2" w14:textId="520E40C9" w:rsidR="00F57827" w:rsidRDefault="002D0E06" w:rsidP="002D0E06">
      <w:pPr>
        <w:widowControl w:val="0"/>
        <w:snapToGrid w:val="0"/>
        <w:spacing w:after="120"/>
        <w:jc w:val="both"/>
        <w:rPr>
          <w:rFonts w:eastAsia="等线"/>
          <w:kern w:val="2"/>
          <w:szCs w:val="20"/>
          <w:lang w:eastAsia="zh-CN"/>
        </w:rPr>
      </w:pPr>
      <w:r w:rsidRPr="009F6CEA">
        <w:rPr>
          <w:rFonts w:eastAsia="等线"/>
          <w:kern w:val="2"/>
          <w:szCs w:val="20"/>
          <w:lang w:eastAsia="zh-CN"/>
        </w:rPr>
        <w:t>F</w:t>
      </w:r>
      <w:r w:rsidRPr="009F6CEA">
        <w:rPr>
          <w:rFonts w:eastAsia="等线" w:hint="eastAsia"/>
          <w:kern w:val="2"/>
          <w:szCs w:val="20"/>
          <w:lang w:eastAsia="zh-CN"/>
        </w:rPr>
        <w:t>rom</w:t>
      </w:r>
      <w:r w:rsidRPr="00071A8A">
        <w:rPr>
          <w:rFonts w:eastAsia="等线"/>
          <w:kern w:val="2"/>
          <w:szCs w:val="20"/>
          <w:lang w:eastAsia="zh-CN"/>
        </w:rPr>
        <w:t xml:space="preserve"> R</w:t>
      </w:r>
      <w:r w:rsidR="00CA24A5" w:rsidRPr="00D73995">
        <w:rPr>
          <w:rFonts w:eastAsia="等线"/>
          <w:kern w:val="2"/>
          <w:szCs w:val="20"/>
          <w:lang w:eastAsia="zh-CN"/>
        </w:rPr>
        <w:t>AN</w:t>
      </w:r>
      <w:r w:rsidRPr="00D73995">
        <w:rPr>
          <w:rFonts w:eastAsia="等线"/>
          <w:kern w:val="2"/>
          <w:szCs w:val="20"/>
          <w:lang w:eastAsia="zh-CN"/>
        </w:rPr>
        <w:t xml:space="preserve">1 </w:t>
      </w:r>
      <w:r w:rsidRPr="003F7443">
        <w:rPr>
          <w:rFonts w:eastAsia="等线"/>
          <w:kern w:val="2"/>
          <w:szCs w:val="20"/>
          <w:lang w:eastAsia="zh-CN"/>
        </w:rPr>
        <w:t>agreements</w:t>
      </w:r>
      <w:r w:rsidR="005B2B55">
        <w:rPr>
          <w:rFonts w:eastAsia="等线"/>
          <w:kern w:val="2"/>
          <w:szCs w:val="20"/>
          <w:lang w:eastAsia="zh-CN"/>
        </w:rPr>
        <w:t xml:space="preserve"> above</w:t>
      </w:r>
      <w:r w:rsidRPr="003F7443">
        <w:rPr>
          <w:rFonts w:eastAsia="等线"/>
          <w:kern w:val="2"/>
          <w:szCs w:val="20"/>
          <w:lang w:eastAsia="zh-CN"/>
        </w:rPr>
        <w:t xml:space="preserve">, MAC CE update of the PL offset value(s) for joint or UL TCI states is to amend the PL offset between macro TRP and UL-only TRP due to UE mobility. </w:t>
      </w:r>
      <w:r w:rsidR="00F57827">
        <w:rPr>
          <w:rFonts w:eastAsia="等线"/>
          <w:kern w:val="2"/>
          <w:szCs w:val="20"/>
          <w:lang w:eastAsia="zh-CN"/>
        </w:rPr>
        <w:t>From RAN2 point of view, it is observed that a new MAC CE format should be introduced to update the PL offset value(s).</w:t>
      </w:r>
    </w:p>
    <w:p w14:paraId="07D84E5E" w14:textId="0C86647C" w:rsidR="00F57827" w:rsidRPr="007946BF" w:rsidRDefault="0081076E" w:rsidP="007946BF">
      <w:pPr>
        <w:widowControl w:val="0"/>
        <w:numPr>
          <w:ilvl w:val="0"/>
          <w:numId w:val="46"/>
        </w:numPr>
        <w:snapToGrid w:val="0"/>
        <w:spacing w:beforeLines="50" w:before="180" w:afterLines="50" w:after="180"/>
        <w:ind w:hanging="1130"/>
        <w:jc w:val="both"/>
        <w:rPr>
          <w:rFonts w:eastAsia="宋体"/>
          <w:b/>
          <w:szCs w:val="20"/>
          <w:lang w:eastAsia="zh-CN"/>
        </w:rPr>
      </w:pPr>
      <w:r w:rsidRPr="007946BF">
        <w:rPr>
          <w:rFonts w:eastAsia="宋体"/>
          <w:b/>
          <w:szCs w:val="20"/>
          <w:lang w:eastAsia="zh-CN"/>
        </w:rPr>
        <w:t xml:space="preserve">RAN2 assumes to introduce a new MAC CE to update the PL offset value(s) for joint or UL TCI states. </w:t>
      </w:r>
    </w:p>
    <w:p w14:paraId="2AD8E52C" w14:textId="4B140EAE" w:rsidR="00853783" w:rsidRPr="00D012C6" w:rsidRDefault="00C70C98" w:rsidP="002D0E06">
      <w:pPr>
        <w:widowControl w:val="0"/>
        <w:snapToGrid w:val="0"/>
        <w:spacing w:after="120"/>
        <w:jc w:val="both"/>
        <w:rPr>
          <w:rFonts w:eastAsia="等线"/>
          <w:kern w:val="2"/>
          <w:szCs w:val="20"/>
          <w:lang w:eastAsia="zh-CN"/>
        </w:rPr>
      </w:pPr>
      <w:r w:rsidRPr="00D012C6">
        <w:rPr>
          <w:rFonts w:eastAsia="等线"/>
          <w:kern w:val="2"/>
          <w:szCs w:val="20"/>
          <w:lang w:eastAsia="zh-CN"/>
        </w:rPr>
        <w:t xml:space="preserve">Before </w:t>
      </w:r>
      <w:r w:rsidR="00853783" w:rsidRPr="00D012C6">
        <w:rPr>
          <w:rFonts w:eastAsia="等线"/>
          <w:kern w:val="2"/>
          <w:szCs w:val="20"/>
          <w:lang w:eastAsia="zh-CN"/>
        </w:rPr>
        <w:t xml:space="preserve">giving a detailed design on MAC CE format, following </w:t>
      </w:r>
      <w:r w:rsidR="00BD7C69">
        <w:rPr>
          <w:rFonts w:eastAsia="等线"/>
          <w:kern w:val="2"/>
          <w:szCs w:val="20"/>
          <w:lang w:eastAsia="zh-CN"/>
        </w:rPr>
        <w:t>issues</w:t>
      </w:r>
      <w:r w:rsidR="00BD7C69" w:rsidRPr="00D012C6">
        <w:rPr>
          <w:rFonts w:eastAsia="等线"/>
          <w:kern w:val="2"/>
          <w:szCs w:val="20"/>
          <w:lang w:eastAsia="zh-CN"/>
        </w:rPr>
        <w:t xml:space="preserve"> </w:t>
      </w:r>
      <w:r w:rsidR="00853783" w:rsidRPr="00D012C6">
        <w:rPr>
          <w:rFonts w:eastAsia="等线"/>
          <w:kern w:val="2"/>
          <w:szCs w:val="20"/>
          <w:lang w:eastAsia="zh-CN"/>
        </w:rPr>
        <w:t>should be discussed:</w:t>
      </w:r>
    </w:p>
    <w:p w14:paraId="6A8107ED" w14:textId="66BD3075" w:rsidR="0080638F" w:rsidRPr="00D012C6" w:rsidRDefault="00B72DB3" w:rsidP="00601642">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 xml:space="preserve">A. </w:t>
      </w:r>
      <w:r w:rsidR="00420411" w:rsidRPr="00D012C6">
        <w:rPr>
          <w:rFonts w:ascii="Times New Roman" w:eastAsiaTheme="minorEastAsia" w:hAnsi="Times New Roman"/>
          <w:sz w:val="20"/>
          <w:szCs w:val="20"/>
        </w:rPr>
        <w:t>Whether the</w:t>
      </w:r>
      <w:bookmarkStart w:id="1" w:name="OLE_LINK4"/>
      <w:bookmarkStart w:id="2" w:name="OLE_LINK5"/>
      <w:r w:rsidR="00420411" w:rsidRPr="00D012C6">
        <w:rPr>
          <w:rFonts w:ascii="Times New Roman" w:eastAsiaTheme="minorEastAsia" w:hAnsi="Times New Roman"/>
          <w:sz w:val="20"/>
          <w:szCs w:val="20"/>
        </w:rPr>
        <w:t xml:space="preserve"> PL offset update MAC CE is applied</w:t>
      </w:r>
      <w:bookmarkEnd w:id="1"/>
      <w:bookmarkEnd w:id="2"/>
      <w:r w:rsidR="00420411" w:rsidRPr="00D012C6">
        <w:rPr>
          <w:rFonts w:ascii="Times New Roman" w:eastAsiaTheme="minorEastAsia" w:hAnsi="Times New Roman"/>
          <w:sz w:val="20"/>
          <w:szCs w:val="20"/>
        </w:rPr>
        <w:t xml:space="preserve"> to a single serving cell (i.e. each MAC CE for one serving cell) or multiple serving cells?</w:t>
      </w:r>
      <w:r w:rsidR="0080638F" w:rsidRPr="00D012C6">
        <w:rPr>
          <w:rFonts w:ascii="Times New Roman" w:eastAsiaTheme="minorEastAsia" w:hAnsi="Times New Roman"/>
          <w:sz w:val="20"/>
          <w:szCs w:val="20"/>
        </w:rPr>
        <w:t xml:space="preserve"> </w:t>
      </w:r>
      <w:r w:rsidR="00BA36C6" w:rsidRPr="00D012C6">
        <w:rPr>
          <w:rFonts w:ascii="Times New Roman" w:eastAsiaTheme="minorEastAsia" w:hAnsi="Times New Roman"/>
          <w:sz w:val="20"/>
          <w:szCs w:val="20"/>
        </w:rPr>
        <w:t>W</w:t>
      </w:r>
      <w:r w:rsidR="0080638F" w:rsidRPr="00D012C6">
        <w:rPr>
          <w:rFonts w:ascii="Times New Roman" w:eastAsiaTheme="minorEastAsia" w:hAnsi="Times New Roman"/>
          <w:sz w:val="20"/>
          <w:szCs w:val="20"/>
        </w:rPr>
        <w:t>hether need to include the DL/UL BWP ID in the MAC CE?</w:t>
      </w:r>
    </w:p>
    <w:p w14:paraId="36803056" w14:textId="6E05039B" w:rsidR="00B72DB3" w:rsidRPr="00D012C6" w:rsidRDefault="00B72DB3" w:rsidP="00B72DB3">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B. Whether the absolute value or delta value for pathloss offset is indicated in the MAC CE.</w:t>
      </w:r>
    </w:p>
    <w:p w14:paraId="6ECB2EE1" w14:textId="77777777" w:rsidR="00B72DB3" w:rsidRPr="00D012C6" w:rsidRDefault="00B72DB3" w:rsidP="00B72DB3">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C. Whether one MAC CE is for only one joint/UL TCI-state, or one MAC CE could be for multiple Joint/UL TCI-states.</w:t>
      </w:r>
    </w:p>
    <w:p w14:paraId="03D24D33" w14:textId="77777777" w:rsidR="00B72DB3" w:rsidRPr="00D012C6" w:rsidRDefault="00B72DB3" w:rsidP="00B72DB3">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 xml:space="preserve">D. The pathloss offset update MAC CE is only for activated TCI state(s) or could be for any TCI state configured by RRC. </w:t>
      </w:r>
    </w:p>
    <w:p w14:paraId="7418947A" w14:textId="5E978C22" w:rsidR="00B72DB3" w:rsidRPr="00D012C6" w:rsidRDefault="00B72DB3" w:rsidP="00601642">
      <w:pPr>
        <w:pStyle w:val="af9"/>
        <w:numPr>
          <w:ilvl w:val="0"/>
          <w:numId w:val="32"/>
        </w:numPr>
        <w:ind w:firstLineChars="0"/>
        <w:rPr>
          <w:rFonts w:ascii="Times New Roman" w:eastAsiaTheme="minorEastAsia" w:hAnsi="Times New Roman"/>
          <w:sz w:val="20"/>
          <w:szCs w:val="20"/>
        </w:rPr>
      </w:pPr>
      <w:r w:rsidRPr="00D012C6">
        <w:rPr>
          <w:rFonts w:ascii="Times New Roman" w:eastAsiaTheme="minorEastAsia" w:hAnsi="Times New Roman"/>
          <w:sz w:val="20"/>
          <w:szCs w:val="20"/>
        </w:rPr>
        <w:t xml:space="preserve">E. The TCI state in the MAC CE is applicable to which channel/signaling.  </w:t>
      </w:r>
    </w:p>
    <w:p w14:paraId="0B00A66C" w14:textId="5B841628" w:rsidR="00853783" w:rsidRDefault="00533C11" w:rsidP="002D0E06">
      <w:pPr>
        <w:widowControl w:val="0"/>
        <w:snapToGrid w:val="0"/>
        <w:spacing w:after="120"/>
        <w:jc w:val="both"/>
        <w:rPr>
          <w:rFonts w:eastAsiaTheme="minorEastAsia"/>
          <w:szCs w:val="20"/>
        </w:rPr>
      </w:pPr>
      <w:r>
        <w:rPr>
          <w:rFonts w:eastAsia="等线"/>
          <w:kern w:val="2"/>
          <w:szCs w:val="22"/>
          <w:lang w:eastAsia="zh-CN"/>
        </w:rPr>
        <w:t>C</w:t>
      </w:r>
      <w:r>
        <w:rPr>
          <w:rFonts w:eastAsia="等线" w:hint="eastAsia"/>
          <w:kern w:val="2"/>
          <w:szCs w:val="22"/>
          <w:lang w:eastAsia="zh-CN"/>
        </w:rPr>
        <w:t>onsidering</w:t>
      </w:r>
      <w:r>
        <w:rPr>
          <w:rFonts w:eastAsia="等线"/>
          <w:kern w:val="2"/>
          <w:szCs w:val="22"/>
          <w:lang w:eastAsia="zh-CN"/>
        </w:rPr>
        <w:t xml:space="preserve"> that TCI states are configured and activated per </w:t>
      </w:r>
      <w:r>
        <w:rPr>
          <w:rFonts w:eastAsia="等线" w:hint="eastAsia"/>
          <w:kern w:val="2"/>
          <w:szCs w:val="22"/>
          <w:lang w:eastAsia="zh-CN"/>
        </w:rPr>
        <w:t>serving</w:t>
      </w:r>
      <w:r>
        <w:rPr>
          <w:rFonts w:eastAsia="等线"/>
          <w:kern w:val="2"/>
          <w:szCs w:val="22"/>
          <w:lang w:eastAsia="zh-CN"/>
        </w:rPr>
        <w:t xml:space="preserve"> </w:t>
      </w:r>
      <w:r>
        <w:rPr>
          <w:rFonts w:eastAsia="等线" w:hint="eastAsia"/>
          <w:kern w:val="2"/>
          <w:szCs w:val="22"/>
          <w:lang w:eastAsia="zh-CN"/>
        </w:rPr>
        <w:t>cell</w:t>
      </w:r>
      <w:r w:rsidR="00A85590">
        <w:rPr>
          <w:rFonts w:eastAsia="等线"/>
          <w:kern w:val="2"/>
          <w:szCs w:val="22"/>
          <w:lang w:eastAsia="zh-CN"/>
        </w:rPr>
        <w:t xml:space="preserve"> per BWP</w:t>
      </w:r>
      <w:r>
        <w:rPr>
          <w:rFonts w:eastAsia="等线"/>
          <w:kern w:val="2"/>
          <w:szCs w:val="22"/>
          <w:lang w:eastAsia="zh-CN"/>
        </w:rPr>
        <w:t>,</w:t>
      </w:r>
      <w:r w:rsidR="00C428BB">
        <w:rPr>
          <w:rFonts w:eastAsia="等线"/>
          <w:kern w:val="2"/>
          <w:szCs w:val="22"/>
          <w:lang w:eastAsia="zh-CN"/>
        </w:rPr>
        <w:t xml:space="preserve"> a </w:t>
      </w:r>
      <w:r w:rsidR="00C428BB" w:rsidRPr="00420411">
        <w:rPr>
          <w:rFonts w:eastAsiaTheme="minorEastAsia"/>
          <w:szCs w:val="20"/>
        </w:rPr>
        <w:t xml:space="preserve">PL offset update MAC CE </w:t>
      </w:r>
      <w:r>
        <w:rPr>
          <w:rFonts w:eastAsiaTheme="minorEastAsia"/>
          <w:szCs w:val="20"/>
        </w:rPr>
        <w:t xml:space="preserve">which is used </w:t>
      </w:r>
      <w:r w:rsidR="00390D0E">
        <w:rPr>
          <w:rFonts w:eastAsiaTheme="minorEastAsia"/>
          <w:szCs w:val="20"/>
        </w:rPr>
        <w:t xml:space="preserve">to </w:t>
      </w:r>
      <w:r>
        <w:rPr>
          <w:rFonts w:eastAsiaTheme="minorEastAsia"/>
          <w:szCs w:val="20"/>
        </w:rPr>
        <w:t>update PL offset for TCI states should also be</w:t>
      </w:r>
      <w:r w:rsidR="00C428BB" w:rsidRPr="00420411">
        <w:rPr>
          <w:rFonts w:eastAsiaTheme="minorEastAsia"/>
          <w:szCs w:val="20"/>
        </w:rPr>
        <w:t xml:space="preserve"> applied</w:t>
      </w:r>
      <w:r w:rsidR="00C428BB">
        <w:rPr>
          <w:rFonts w:eastAsiaTheme="minorEastAsia"/>
          <w:szCs w:val="20"/>
        </w:rPr>
        <w:t xml:space="preserve"> for only </w:t>
      </w:r>
      <w:r w:rsidR="00976B86">
        <w:rPr>
          <w:rFonts w:eastAsiaTheme="minorEastAsia"/>
          <w:szCs w:val="20"/>
        </w:rPr>
        <w:t>one</w:t>
      </w:r>
      <w:r w:rsidR="00A85590">
        <w:rPr>
          <w:rFonts w:eastAsiaTheme="minorEastAsia"/>
          <w:szCs w:val="20"/>
        </w:rPr>
        <w:t xml:space="preserve"> BWP of </w:t>
      </w:r>
      <w:r w:rsidR="00C428BB">
        <w:rPr>
          <w:rFonts w:eastAsiaTheme="minorEastAsia"/>
          <w:szCs w:val="20"/>
        </w:rPr>
        <w:t>a serving cell</w:t>
      </w:r>
      <w:r>
        <w:rPr>
          <w:rFonts w:eastAsiaTheme="minorEastAsia"/>
          <w:szCs w:val="20"/>
        </w:rPr>
        <w:t xml:space="preserve">. And PL offset update for </w:t>
      </w:r>
      <w:r w:rsidR="00976B86">
        <w:rPr>
          <w:rFonts w:eastAsiaTheme="minorEastAsia"/>
          <w:szCs w:val="20"/>
        </w:rPr>
        <w:t>more than one</w:t>
      </w:r>
      <w:r>
        <w:rPr>
          <w:rFonts w:eastAsiaTheme="minorEastAsia"/>
          <w:szCs w:val="20"/>
        </w:rPr>
        <w:t xml:space="preserve"> serving cells can be achieved by </w:t>
      </w:r>
      <w:r w:rsidR="00976B86">
        <w:rPr>
          <w:rFonts w:eastAsiaTheme="minorEastAsia"/>
          <w:szCs w:val="20"/>
        </w:rPr>
        <w:t>separate</w:t>
      </w:r>
      <w:r>
        <w:rPr>
          <w:rFonts w:eastAsiaTheme="minorEastAsia"/>
          <w:szCs w:val="20"/>
        </w:rPr>
        <w:t xml:space="preserve"> MAC CE</w:t>
      </w:r>
      <w:r w:rsidR="00976B86">
        <w:rPr>
          <w:rFonts w:eastAsiaTheme="minorEastAsia"/>
          <w:szCs w:val="20"/>
        </w:rPr>
        <w:t>s</w:t>
      </w:r>
      <w:r>
        <w:rPr>
          <w:rFonts w:eastAsiaTheme="minorEastAsia"/>
          <w:szCs w:val="20"/>
        </w:rPr>
        <w:t xml:space="preserve"> </w:t>
      </w:r>
      <w:r w:rsidR="00976B86">
        <w:rPr>
          <w:rFonts w:eastAsiaTheme="minorEastAsia"/>
          <w:szCs w:val="20"/>
        </w:rPr>
        <w:t>indicating</w:t>
      </w:r>
      <w:r>
        <w:rPr>
          <w:rFonts w:eastAsiaTheme="minorEastAsia"/>
          <w:szCs w:val="20"/>
        </w:rPr>
        <w:t xml:space="preserve"> different serving cell ID</w:t>
      </w:r>
      <w:r w:rsidR="00976B86">
        <w:rPr>
          <w:rFonts w:eastAsiaTheme="minorEastAsia"/>
          <w:szCs w:val="20"/>
        </w:rPr>
        <w:t>s</w:t>
      </w:r>
      <w:r w:rsidR="00A85590">
        <w:rPr>
          <w:rFonts w:eastAsiaTheme="minorEastAsia"/>
          <w:szCs w:val="20"/>
        </w:rPr>
        <w:t xml:space="preserve"> and DL/UL BWP ID</w:t>
      </w:r>
      <w:r w:rsidR="00976B86">
        <w:rPr>
          <w:rFonts w:eastAsiaTheme="minorEastAsia"/>
          <w:szCs w:val="20"/>
        </w:rPr>
        <w:t>s</w:t>
      </w:r>
      <w:r>
        <w:rPr>
          <w:rFonts w:eastAsiaTheme="minorEastAsia"/>
          <w:szCs w:val="20"/>
        </w:rPr>
        <w:t>.</w:t>
      </w:r>
      <w:r w:rsidR="00B71FCE">
        <w:rPr>
          <w:rFonts w:eastAsiaTheme="minorEastAsia"/>
          <w:szCs w:val="20"/>
        </w:rPr>
        <w:t xml:space="preserve"> Furthermore, </w:t>
      </w:r>
      <w:r w:rsidR="002F687E">
        <w:rPr>
          <w:rFonts w:eastAsiaTheme="minorEastAsia"/>
          <w:szCs w:val="20"/>
        </w:rPr>
        <w:t>a 2</w:t>
      </w:r>
      <w:r w:rsidR="00B71FCE">
        <w:rPr>
          <w:rFonts w:eastAsiaTheme="minorEastAsia"/>
          <w:szCs w:val="20"/>
        </w:rPr>
        <w:t xml:space="preserve">-bit BWP indication is enough for the UL/DL BWP ID. For joint TCI state indication mode, </w:t>
      </w:r>
      <w:r w:rsidR="006C13B5">
        <w:rPr>
          <w:rFonts w:eastAsiaTheme="minorEastAsia"/>
          <w:szCs w:val="20"/>
        </w:rPr>
        <w:t xml:space="preserve">since the </w:t>
      </w:r>
      <w:r w:rsidR="00B71FCE">
        <w:rPr>
          <w:rFonts w:eastAsiaTheme="minorEastAsia"/>
          <w:szCs w:val="20"/>
        </w:rPr>
        <w:t xml:space="preserve">TCI states are configured only </w:t>
      </w:r>
      <w:r w:rsidR="006C13B5">
        <w:rPr>
          <w:rFonts w:eastAsiaTheme="minorEastAsia"/>
          <w:szCs w:val="20"/>
        </w:rPr>
        <w:t>in</w:t>
      </w:r>
      <w:r w:rsidR="00B71FCE">
        <w:rPr>
          <w:rFonts w:eastAsiaTheme="minorEastAsia"/>
          <w:szCs w:val="20"/>
        </w:rPr>
        <w:t xml:space="preserve"> DL BWP, the </w:t>
      </w:r>
      <w:r w:rsidR="002F687E">
        <w:rPr>
          <w:rFonts w:eastAsiaTheme="minorEastAsia"/>
          <w:szCs w:val="20"/>
        </w:rPr>
        <w:t>2</w:t>
      </w:r>
      <w:r w:rsidR="00B71FCE">
        <w:rPr>
          <w:rFonts w:eastAsiaTheme="minorEastAsia"/>
          <w:szCs w:val="20"/>
        </w:rPr>
        <w:t xml:space="preserve">-bit BWP </w:t>
      </w:r>
      <w:r w:rsidR="002F687E">
        <w:rPr>
          <w:rFonts w:eastAsiaTheme="minorEastAsia"/>
          <w:szCs w:val="20"/>
        </w:rPr>
        <w:t xml:space="preserve">indication </w:t>
      </w:r>
      <w:r w:rsidR="00B71FCE">
        <w:rPr>
          <w:rFonts w:eastAsiaTheme="minorEastAsia"/>
          <w:szCs w:val="20"/>
        </w:rPr>
        <w:t xml:space="preserve">indicates one DL BWP </w:t>
      </w:r>
      <w:r w:rsidR="006C13B5">
        <w:rPr>
          <w:rFonts w:eastAsiaTheme="minorEastAsia"/>
          <w:szCs w:val="20"/>
        </w:rPr>
        <w:t xml:space="preserve">with the configured TCI states </w:t>
      </w:r>
      <w:r w:rsidR="00B71FCE">
        <w:rPr>
          <w:rFonts w:eastAsiaTheme="minorEastAsia"/>
          <w:szCs w:val="20"/>
        </w:rPr>
        <w:t xml:space="preserve">for PL offset update. When separate </w:t>
      </w:r>
      <w:r w:rsidR="00976B86">
        <w:rPr>
          <w:rFonts w:eastAsiaTheme="minorEastAsia"/>
          <w:szCs w:val="20"/>
        </w:rPr>
        <w:t xml:space="preserve">TCI state </w:t>
      </w:r>
      <w:r w:rsidR="00B71FCE">
        <w:rPr>
          <w:rFonts w:eastAsiaTheme="minorEastAsia"/>
          <w:szCs w:val="20"/>
        </w:rPr>
        <w:t xml:space="preserve">mode is configured, UL TCI states </w:t>
      </w:r>
      <w:r w:rsidR="006C13B5">
        <w:rPr>
          <w:rFonts w:eastAsiaTheme="minorEastAsia"/>
          <w:szCs w:val="20"/>
        </w:rPr>
        <w:t xml:space="preserve">consisting the PL offset value </w:t>
      </w:r>
      <w:r w:rsidR="00B71FCE">
        <w:rPr>
          <w:rFonts w:eastAsiaTheme="minorEastAsia" w:hint="eastAsia"/>
          <w:szCs w:val="20"/>
          <w:lang w:eastAsia="zh-CN"/>
        </w:rPr>
        <w:t>a</w:t>
      </w:r>
      <w:r w:rsidR="00B71FCE">
        <w:rPr>
          <w:rFonts w:eastAsiaTheme="minorEastAsia"/>
          <w:szCs w:val="20"/>
          <w:lang w:eastAsia="zh-CN"/>
        </w:rPr>
        <w:t xml:space="preserve">nd DL TCI states are configured respectively </w:t>
      </w:r>
      <w:r w:rsidR="006C13B5">
        <w:rPr>
          <w:rFonts w:eastAsiaTheme="minorEastAsia"/>
          <w:szCs w:val="20"/>
          <w:lang w:eastAsia="zh-CN"/>
        </w:rPr>
        <w:t>in</w:t>
      </w:r>
      <w:r w:rsidR="00B71FCE">
        <w:rPr>
          <w:rFonts w:eastAsiaTheme="minorEastAsia"/>
          <w:szCs w:val="20"/>
          <w:lang w:eastAsia="zh-CN"/>
        </w:rPr>
        <w:t xml:space="preserve"> UL BWP and DL BWP</w:t>
      </w:r>
      <w:r w:rsidR="006C13B5">
        <w:rPr>
          <w:rFonts w:eastAsiaTheme="minorEastAsia"/>
          <w:szCs w:val="20"/>
          <w:lang w:eastAsia="zh-CN"/>
        </w:rPr>
        <w:t>,</w:t>
      </w:r>
      <w:r w:rsidR="00B71FCE">
        <w:rPr>
          <w:rFonts w:eastAsiaTheme="minorEastAsia"/>
          <w:szCs w:val="20"/>
          <w:lang w:eastAsia="zh-CN"/>
        </w:rPr>
        <w:t xml:space="preserve"> </w:t>
      </w:r>
      <w:r w:rsidR="006C13B5">
        <w:rPr>
          <w:rFonts w:eastAsiaTheme="minorEastAsia"/>
          <w:szCs w:val="20"/>
          <w:lang w:eastAsia="zh-CN"/>
        </w:rPr>
        <w:t>s</w:t>
      </w:r>
      <w:r w:rsidR="00B71FCE">
        <w:rPr>
          <w:rFonts w:eastAsiaTheme="minorEastAsia"/>
          <w:szCs w:val="20"/>
          <w:lang w:eastAsia="zh-CN"/>
        </w:rPr>
        <w:t>o t</w:t>
      </w:r>
      <w:r w:rsidR="00B71FCE">
        <w:rPr>
          <w:rFonts w:eastAsiaTheme="minorEastAsia"/>
          <w:szCs w:val="20"/>
        </w:rPr>
        <w:t xml:space="preserve">he </w:t>
      </w:r>
      <w:r w:rsidR="006C13B5">
        <w:rPr>
          <w:rFonts w:eastAsiaTheme="minorEastAsia"/>
          <w:szCs w:val="20"/>
        </w:rPr>
        <w:t>2</w:t>
      </w:r>
      <w:r w:rsidR="00B71FCE">
        <w:rPr>
          <w:rFonts w:eastAsiaTheme="minorEastAsia"/>
          <w:szCs w:val="20"/>
        </w:rPr>
        <w:t xml:space="preserve">-bit BWP </w:t>
      </w:r>
      <w:r w:rsidR="006C13B5">
        <w:rPr>
          <w:rFonts w:eastAsiaTheme="minorEastAsia"/>
          <w:szCs w:val="20"/>
        </w:rPr>
        <w:t xml:space="preserve">indication </w:t>
      </w:r>
      <w:r w:rsidR="00B71FCE">
        <w:rPr>
          <w:rFonts w:eastAsiaTheme="minorEastAsia"/>
          <w:szCs w:val="20"/>
        </w:rPr>
        <w:t xml:space="preserve">indicates </w:t>
      </w:r>
      <w:r w:rsidR="006C13B5">
        <w:rPr>
          <w:rFonts w:eastAsiaTheme="minorEastAsia"/>
          <w:szCs w:val="20"/>
        </w:rPr>
        <w:t>the</w:t>
      </w:r>
      <w:r w:rsidR="00ED0036">
        <w:rPr>
          <w:rFonts w:eastAsiaTheme="minorEastAsia"/>
          <w:szCs w:val="20"/>
        </w:rPr>
        <w:t xml:space="preserve"> UL BWP</w:t>
      </w:r>
      <w:r w:rsidR="006C13B5" w:rsidRPr="006C13B5">
        <w:rPr>
          <w:rFonts w:eastAsiaTheme="minorEastAsia"/>
          <w:szCs w:val="20"/>
        </w:rPr>
        <w:t xml:space="preserve"> </w:t>
      </w:r>
      <w:r w:rsidR="006C13B5">
        <w:rPr>
          <w:rFonts w:eastAsiaTheme="minorEastAsia"/>
          <w:szCs w:val="20"/>
        </w:rPr>
        <w:t>with</w:t>
      </w:r>
      <w:r w:rsidR="00B71FCE">
        <w:rPr>
          <w:rFonts w:eastAsiaTheme="minorEastAsia"/>
          <w:szCs w:val="20"/>
        </w:rPr>
        <w:t xml:space="preserve"> </w:t>
      </w:r>
      <w:r w:rsidR="006C13B5">
        <w:rPr>
          <w:rFonts w:eastAsiaTheme="minorEastAsia"/>
          <w:szCs w:val="20"/>
        </w:rPr>
        <w:t xml:space="preserve">the configured UL TCI states </w:t>
      </w:r>
      <w:r w:rsidR="00B71FCE">
        <w:rPr>
          <w:rFonts w:eastAsiaTheme="minorEastAsia"/>
          <w:szCs w:val="20"/>
        </w:rPr>
        <w:t>for PL offset update.</w:t>
      </w:r>
    </w:p>
    <w:p w14:paraId="025C7D7A" w14:textId="06920534" w:rsidR="00B71FCE" w:rsidRDefault="00A5639D" w:rsidP="00B71FCE">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One s</w:t>
      </w:r>
      <w:r w:rsidR="00B71FCE">
        <w:rPr>
          <w:rFonts w:eastAsia="宋体" w:hint="eastAsia"/>
          <w:b/>
          <w:szCs w:val="20"/>
          <w:lang w:eastAsia="zh-CN"/>
        </w:rPr>
        <w:t>e</w:t>
      </w:r>
      <w:r w:rsidR="00B71FCE">
        <w:rPr>
          <w:rFonts w:eastAsia="宋体"/>
          <w:b/>
          <w:szCs w:val="20"/>
          <w:lang w:eastAsia="zh-CN"/>
        </w:rPr>
        <w:t xml:space="preserve">rving cell ID </w:t>
      </w:r>
      <w:r w:rsidR="00C610D1">
        <w:rPr>
          <w:rFonts w:eastAsia="宋体"/>
          <w:b/>
          <w:szCs w:val="20"/>
          <w:lang w:eastAsia="zh-CN"/>
        </w:rPr>
        <w:t>is</w:t>
      </w:r>
      <w:r w:rsidR="00B71FCE">
        <w:rPr>
          <w:rFonts w:eastAsia="宋体"/>
          <w:b/>
          <w:szCs w:val="20"/>
          <w:lang w:eastAsia="zh-CN"/>
        </w:rPr>
        <w:t xml:space="preserve"> indicated in the</w:t>
      </w:r>
      <w:r w:rsidR="007208A4">
        <w:rPr>
          <w:rFonts w:eastAsia="宋体"/>
          <w:b/>
          <w:szCs w:val="20"/>
          <w:lang w:eastAsia="zh-CN"/>
        </w:rPr>
        <w:t xml:space="preserve"> PL offset update</w:t>
      </w:r>
      <w:r w:rsidR="00B71FCE">
        <w:rPr>
          <w:rFonts w:eastAsia="宋体"/>
          <w:b/>
          <w:szCs w:val="20"/>
          <w:lang w:eastAsia="zh-CN"/>
        </w:rPr>
        <w:t xml:space="preserve"> MAC CE</w:t>
      </w:r>
      <w:r w:rsidR="00B71FCE" w:rsidRPr="002D0E06">
        <w:rPr>
          <w:rFonts w:eastAsia="宋体"/>
          <w:b/>
          <w:szCs w:val="20"/>
          <w:lang w:eastAsia="zh-CN"/>
        </w:rPr>
        <w:t>.</w:t>
      </w:r>
    </w:p>
    <w:p w14:paraId="24423B88" w14:textId="3CD62848" w:rsidR="00C70DE3" w:rsidRDefault="00976B86" w:rsidP="002D0E06">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 2</w:t>
      </w:r>
      <w:r w:rsidR="00B71FCE">
        <w:rPr>
          <w:rFonts w:eastAsia="宋体"/>
          <w:b/>
          <w:szCs w:val="20"/>
          <w:lang w:eastAsia="zh-CN"/>
        </w:rPr>
        <w:t>-bit BWP indication</w:t>
      </w:r>
      <w:r w:rsidR="00D85B15">
        <w:rPr>
          <w:rFonts w:eastAsia="宋体"/>
          <w:b/>
          <w:szCs w:val="20"/>
          <w:lang w:eastAsia="zh-CN"/>
        </w:rPr>
        <w:t xml:space="preserve"> field</w:t>
      </w:r>
      <w:r w:rsidR="00B71FCE">
        <w:rPr>
          <w:rFonts w:eastAsia="宋体"/>
          <w:b/>
          <w:szCs w:val="20"/>
          <w:lang w:eastAsia="zh-CN"/>
        </w:rPr>
        <w:t xml:space="preserve"> is needed to indicate </w:t>
      </w:r>
      <w:r w:rsidR="000A6D5D">
        <w:rPr>
          <w:rFonts w:eastAsia="宋体"/>
          <w:b/>
          <w:szCs w:val="20"/>
          <w:lang w:eastAsia="zh-CN"/>
        </w:rPr>
        <w:t xml:space="preserve">DL BWP for joint TCI state mode or UL BWP for </w:t>
      </w:r>
      <w:r w:rsidR="001309A3">
        <w:rPr>
          <w:rFonts w:eastAsia="宋体" w:hint="eastAsia"/>
          <w:b/>
          <w:szCs w:val="20"/>
          <w:lang w:eastAsia="zh-CN"/>
        </w:rPr>
        <w:t>separate</w:t>
      </w:r>
      <w:r w:rsidR="000A6D5D">
        <w:rPr>
          <w:rFonts w:eastAsia="宋体"/>
          <w:b/>
          <w:szCs w:val="20"/>
          <w:lang w:eastAsia="zh-CN"/>
        </w:rPr>
        <w:t xml:space="preserve"> TCI state</w:t>
      </w:r>
      <w:r w:rsidR="00D9694D">
        <w:rPr>
          <w:rFonts w:eastAsia="宋体"/>
          <w:b/>
          <w:szCs w:val="20"/>
          <w:lang w:eastAsia="zh-CN"/>
        </w:rPr>
        <w:t xml:space="preserve"> </w:t>
      </w:r>
      <w:r w:rsidR="000A6D5D">
        <w:rPr>
          <w:rFonts w:eastAsia="宋体"/>
          <w:b/>
          <w:szCs w:val="20"/>
          <w:lang w:eastAsia="zh-CN"/>
        </w:rPr>
        <w:t>mode</w:t>
      </w:r>
      <w:r w:rsidR="002939B4">
        <w:rPr>
          <w:rFonts w:eastAsia="宋体"/>
          <w:b/>
          <w:szCs w:val="20"/>
          <w:lang w:eastAsia="zh-CN"/>
        </w:rPr>
        <w:t xml:space="preserve"> in the </w:t>
      </w:r>
      <w:r w:rsidR="007208A4">
        <w:rPr>
          <w:rFonts w:eastAsia="宋体"/>
          <w:b/>
          <w:szCs w:val="20"/>
          <w:lang w:eastAsia="zh-CN"/>
        </w:rPr>
        <w:t xml:space="preserve">PL offset update </w:t>
      </w:r>
      <w:r w:rsidR="002939B4">
        <w:rPr>
          <w:rFonts w:eastAsia="宋体"/>
          <w:b/>
          <w:szCs w:val="20"/>
          <w:lang w:eastAsia="zh-CN"/>
        </w:rPr>
        <w:t>MAC CE</w:t>
      </w:r>
      <w:r w:rsidR="00D9694D">
        <w:rPr>
          <w:rFonts w:eastAsia="宋体" w:hint="eastAsia"/>
          <w:b/>
          <w:szCs w:val="20"/>
          <w:lang w:eastAsia="zh-CN"/>
        </w:rPr>
        <w:t>.</w:t>
      </w:r>
    </w:p>
    <w:p w14:paraId="30FFD4F6" w14:textId="54CB2920" w:rsidR="00EA4FB3" w:rsidRPr="00D012C6" w:rsidRDefault="00EA4FB3" w:rsidP="00D012C6">
      <w:pPr>
        <w:widowControl w:val="0"/>
        <w:snapToGrid w:val="0"/>
        <w:spacing w:beforeLines="50" w:before="180" w:afterLines="50" w:after="180"/>
        <w:jc w:val="both"/>
        <w:rPr>
          <w:rFonts w:eastAsia="宋体"/>
          <w:szCs w:val="20"/>
          <w:lang w:eastAsia="zh-CN"/>
        </w:rPr>
      </w:pPr>
      <w:r>
        <w:rPr>
          <w:rFonts w:eastAsia="宋体"/>
          <w:szCs w:val="20"/>
          <w:lang w:eastAsia="zh-CN"/>
        </w:rPr>
        <w:t>Since R</w:t>
      </w:r>
      <w:r w:rsidR="002F687E">
        <w:rPr>
          <w:rFonts w:eastAsia="宋体"/>
          <w:szCs w:val="20"/>
          <w:lang w:eastAsia="zh-CN"/>
        </w:rPr>
        <w:t>AN</w:t>
      </w:r>
      <w:r>
        <w:rPr>
          <w:rFonts w:eastAsia="宋体"/>
          <w:szCs w:val="20"/>
          <w:lang w:eastAsia="zh-CN"/>
        </w:rPr>
        <w:t>1 has give</w:t>
      </w:r>
      <w:r w:rsidR="002F687E">
        <w:rPr>
          <w:rFonts w:eastAsia="宋体"/>
          <w:szCs w:val="20"/>
          <w:lang w:eastAsia="zh-CN"/>
        </w:rPr>
        <w:t>n</w:t>
      </w:r>
      <w:r>
        <w:rPr>
          <w:rFonts w:eastAsia="宋体"/>
          <w:szCs w:val="20"/>
          <w:lang w:eastAsia="zh-CN"/>
        </w:rPr>
        <w:t xml:space="preserve"> an obvious direction on PL offset value range </w:t>
      </w:r>
      <w:r w:rsidR="007D0F35">
        <w:rPr>
          <w:rFonts w:eastAsia="宋体"/>
          <w:szCs w:val="20"/>
          <w:lang w:eastAsia="zh-CN"/>
        </w:rPr>
        <w:t>[-12</w:t>
      </w:r>
      <w:r w:rsidR="002F687E">
        <w:rPr>
          <w:rFonts w:eastAsia="宋体"/>
          <w:szCs w:val="20"/>
          <w:lang w:eastAsia="zh-CN"/>
        </w:rPr>
        <w:t>,</w:t>
      </w:r>
      <w:r w:rsidR="007D0F35">
        <w:rPr>
          <w:rFonts w:eastAsia="宋体"/>
          <w:szCs w:val="20"/>
          <w:lang w:eastAsia="zh-CN"/>
        </w:rPr>
        <w:t xml:space="preserve"> 60] </w:t>
      </w:r>
      <w:r w:rsidR="006C13B5">
        <w:rPr>
          <w:rFonts w:eastAsia="宋体"/>
          <w:szCs w:val="20"/>
          <w:lang w:eastAsia="zh-CN"/>
        </w:rPr>
        <w:t>with</w:t>
      </w:r>
      <w:r>
        <w:rPr>
          <w:rFonts w:eastAsia="宋体"/>
          <w:szCs w:val="20"/>
          <w:lang w:eastAsia="zh-CN"/>
        </w:rPr>
        <w:t xml:space="preserve"> step size</w:t>
      </w:r>
      <w:r w:rsidR="007D0F35">
        <w:rPr>
          <w:rFonts w:eastAsia="宋体"/>
          <w:szCs w:val="20"/>
          <w:lang w:eastAsia="zh-CN"/>
        </w:rPr>
        <w:t xml:space="preserve"> 4dB</w:t>
      </w:r>
      <w:r>
        <w:rPr>
          <w:rFonts w:eastAsia="宋体"/>
          <w:szCs w:val="20"/>
          <w:lang w:eastAsia="zh-CN"/>
        </w:rPr>
        <w:t xml:space="preserve">, it is better to indicate absolute PL offset value directly in the MAC CE. </w:t>
      </w:r>
      <w:r w:rsidR="00B17654">
        <w:rPr>
          <w:rFonts w:eastAsia="宋体"/>
          <w:szCs w:val="20"/>
          <w:lang w:eastAsia="zh-CN"/>
        </w:rPr>
        <w:t xml:space="preserve">Instead, </w:t>
      </w:r>
      <w:r w:rsidR="00614991">
        <w:rPr>
          <w:rFonts w:eastAsia="宋体"/>
          <w:szCs w:val="20"/>
          <w:lang w:eastAsia="zh-CN"/>
        </w:rPr>
        <w:t xml:space="preserve">a </w:t>
      </w:r>
      <w:r w:rsidR="00B17654">
        <w:rPr>
          <w:rFonts w:eastAsia="宋体"/>
          <w:szCs w:val="20"/>
          <w:lang w:eastAsia="zh-CN"/>
        </w:rPr>
        <w:t>d</w:t>
      </w:r>
      <w:r>
        <w:rPr>
          <w:rFonts w:eastAsia="宋体"/>
          <w:szCs w:val="20"/>
          <w:lang w:eastAsia="zh-CN"/>
        </w:rPr>
        <w:t>elta value is more of close</w:t>
      </w:r>
      <w:r w:rsidR="006C13B5">
        <w:rPr>
          <w:rFonts w:eastAsia="宋体"/>
          <w:szCs w:val="20"/>
          <w:lang w:eastAsia="zh-CN"/>
        </w:rPr>
        <w:t>d</w:t>
      </w:r>
      <w:r>
        <w:rPr>
          <w:rFonts w:eastAsia="宋体"/>
          <w:szCs w:val="20"/>
          <w:lang w:eastAsia="zh-CN"/>
        </w:rPr>
        <w:t xml:space="preserve">-loop power control which is not </w:t>
      </w:r>
      <w:r w:rsidR="008A7EFD">
        <w:rPr>
          <w:rFonts w:eastAsia="宋体"/>
          <w:szCs w:val="20"/>
          <w:lang w:eastAsia="zh-CN"/>
        </w:rPr>
        <w:t>aligned with the case of</w:t>
      </w:r>
      <w:r>
        <w:rPr>
          <w:rFonts w:eastAsia="宋体"/>
          <w:szCs w:val="20"/>
          <w:lang w:eastAsia="zh-CN"/>
        </w:rPr>
        <w:t xml:space="preserve"> PL measurement. What’s more, delta value range should </w:t>
      </w:r>
      <w:r w:rsidR="007447CD">
        <w:rPr>
          <w:rFonts w:eastAsia="宋体"/>
          <w:szCs w:val="20"/>
          <w:lang w:eastAsia="zh-CN"/>
        </w:rPr>
        <w:t xml:space="preserve">also </w:t>
      </w:r>
      <w:r>
        <w:rPr>
          <w:rFonts w:eastAsia="宋体"/>
          <w:szCs w:val="20"/>
          <w:lang w:eastAsia="zh-CN"/>
        </w:rPr>
        <w:t>cover the whole PL offset value range considering UE movements</w:t>
      </w:r>
      <w:r w:rsidR="007447CD">
        <w:rPr>
          <w:rFonts w:eastAsia="宋体"/>
          <w:szCs w:val="20"/>
          <w:lang w:eastAsia="zh-CN"/>
        </w:rPr>
        <w:t>, which makes</w:t>
      </w:r>
      <w:r>
        <w:rPr>
          <w:rFonts w:eastAsia="宋体"/>
          <w:szCs w:val="20"/>
          <w:lang w:eastAsia="zh-CN"/>
        </w:rPr>
        <w:t xml:space="preserve"> it redundant in some cases without overhead reduction.</w:t>
      </w:r>
      <w:r w:rsidR="00871BF5">
        <w:rPr>
          <w:rFonts w:eastAsia="宋体"/>
          <w:szCs w:val="20"/>
          <w:lang w:eastAsia="zh-CN"/>
        </w:rPr>
        <w:t xml:space="preserve"> The following table is designed based on PL offset value range and step size</w:t>
      </w:r>
      <w:r w:rsidR="004835BB">
        <w:rPr>
          <w:rFonts w:eastAsia="宋体"/>
          <w:szCs w:val="20"/>
          <w:lang w:eastAsia="zh-CN"/>
        </w:rPr>
        <w:t xml:space="preserve">. </w:t>
      </w:r>
      <w:r w:rsidR="002F687E">
        <w:rPr>
          <w:rFonts w:eastAsia="宋体"/>
          <w:szCs w:val="20"/>
          <w:lang w:eastAsia="zh-CN"/>
        </w:rPr>
        <w:t xml:space="preserve">A </w:t>
      </w:r>
      <w:r w:rsidR="004835BB">
        <w:rPr>
          <w:rFonts w:eastAsia="宋体"/>
          <w:szCs w:val="20"/>
          <w:lang w:eastAsia="zh-CN"/>
        </w:rPr>
        <w:t>5</w:t>
      </w:r>
      <w:r w:rsidR="002F687E">
        <w:rPr>
          <w:rFonts w:eastAsia="宋体"/>
          <w:szCs w:val="20"/>
          <w:lang w:eastAsia="zh-CN"/>
        </w:rPr>
        <w:t>-</w:t>
      </w:r>
      <w:r w:rsidR="004835BB">
        <w:rPr>
          <w:rFonts w:eastAsia="宋体"/>
          <w:szCs w:val="20"/>
          <w:lang w:eastAsia="zh-CN"/>
        </w:rPr>
        <w:t>bit indication is needed to indicate the absolute PL offset value.</w:t>
      </w:r>
    </w:p>
    <w:p w14:paraId="1D41B31C" w14:textId="0682F930" w:rsidR="00EA4FB3" w:rsidRDefault="00BD7C69" w:rsidP="00EA4FB3">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w:t>
      </w:r>
      <w:r w:rsidR="00EA4FB3">
        <w:rPr>
          <w:rFonts w:eastAsia="宋体"/>
          <w:b/>
          <w:szCs w:val="20"/>
          <w:lang w:eastAsia="zh-CN"/>
        </w:rPr>
        <w:t xml:space="preserve"> </w:t>
      </w:r>
      <w:r w:rsidR="004835BB">
        <w:rPr>
          <w:rFonts w:eastAsia="宋体"/>
          <w:b/>
          <w:szCs w:val="20"/>
          <w:lang w:eastAsia="zh-CN"/>
        </w:rPr>
        <w:t>5</w:t>
      </w:r>
      <w:r w:rsidR="00633F38">
        <w:rPr>
          <w:rFonts w:eastAsia="宋体"/>
          <w:b/>
          <w:szCs w:val="20"/>
          <w:lang w:eastAsia="zh-CN"/>
        </w:rPr>
        <w:t>-</w:t>
      </w:r>
      <w:r w:rsidR="004835BB">
        <w:rPr>
          <w:rFonts w:eastAsia="宋体"/>
          <w:b/>
          <w:szCs w:val="20"/>
          <w:lang w:eastAsia="zh-CN"/>
        </w:rPr>
        <w:t>bit a</w:t>
      </w:r>
      <w:r w:rsidR="00EA4FB3">
        <w:rPr>
          <w:rFonts w:eastAsia="宋体"/>
          <w:b/>
          <w:szCs w:val="20"/>
          <w:lang w:eastAsia="zh-CN"/>
        </w:rPr>
        <w:t>bsolute PL offset value</w:t>
      </w:r>
      <w:r w:rsidR="004835BB">
        <w:rPr>
          <w:rFonts w:eastAsia="宋体"/>
          <w:b/>
          <w:szCs w:val="20"/>
          <w:lang w:eastAsia="zh-CN"/>
        </w:rPr>
        <w:t xml:space="preserve"> </w:t>
      </w:r>
      <w:r w:rsidR="00C5255B">
        <w:rPr>
          <w:rFonts w:eastAsia="宋体"/>
          <w:b/>
          <w:szCs w:val="20"/>
          <w:lang w:eastAsia="zh-CN"/>
        </w:rPr>
        <w:t>field</w:t>
      </w:r>
      <w:r w:rsidR="004835BB">
        <w:rPr>
          <w:rFonts w:eastAsia="宋体"/>
          <w:b/>
          <w:szCs w:val="20"/>
          <w:lang w:eastAsia="zh-CN"/>
        </w:rPr>
        <w:t xml:space="preserve"> </w:t>
      </w:r>
      <w:r w:rsidR="00A06A15">
        <w:rPr>
          <w:rFonts w:eastAsia="宋体"/>
          <w:b/>
          <w:szCs w:val="20"/>
          <w:lang w:eastAsia="zh-CN"/>
        </w:rPr>
        <w:t>is</w:t>
      </w:r>
      <w:r w:rsidR="004835BB">
        <w:rPr>
          <w:rFonts w:eastAsia="宋体"/>
          <w:b/>
          <w:szCs w:val="20"/>
          <w:lang w:eastAsia="zh-CN"/>
        </w:rPr>
        <w:t xml:space="preserve"> indicated </w:t>
      </w:r>
      <w:r w:rsidR="00C5255B">
        <w:rPr>
          <w:rFonts w:eastAsia="宋体"/>
          <w:b/>
          <w:szCs w:val="20"/>
          <w:lang w:eastAsia="zh-CN"/>
        </w:rPr>
        <w:t xml:space="preserve">for </w:t>
      </w:r>
      <w:r w:rsidR="005F5C76">
        <w:rPr>
          <w:rFonts w:eastAsia="宋体"/>
          <w:b/>
          <w:szCs w:val="20"/>
          <w:lang w:eastAsia="zh-CN"/>
        </w:rPr>
        <w:t xml:space="preserve">each </w:t>
      </w:r>
      <w:r w:rsidR="00C5255B">
        <w:rPr>
          <w:rFonts w:eastAsia="宋体"/>
          <w:b/>
          <w:szCs w:val="20"/>
          <w:lang w:eastAsia="zh-CN"/>
        </w:rPr>
        <w:t>TCI state</w:t>
      </w:r>
      <w:r w:rsidR="004835BB">
        <w:rPr>
          <w:rFonts w:eastAsia="宋体"/>
          <w:b/>
          <w:szCs w:val="20"/>
          <w:lang w:eastAsia="zh-CN"/>
        </w:rPr>
        <w:t xml:space="preserve"> as</w:t>
      </w:r>
      <w:r w:rsidR="00E15FDF">
        <w:rPr>
          <w:rFonts w:eastAsia="宋体"/>
          <w:b/>
          <w:szCs w:val="20"/>
          <w:lang w:eastAsia="zh-CN"/>
        </w:rPr>
        <w:t xml:space="preserve"> below in the </w:t>
      </w:r>
      <w:r w:rsidR="00616AF5">
        <w:rPr>
          <w:rFonts w:eastAsia="宋体"/>
          <w:b/>
          <w:szCs w:val="20"/>
          <w:lang w:eastAsia="zh-CN"/>
        </w:rPr>
        <w:t xml:space="preserve">PL offset update </w:t>
      </w:r>
      <w:r w:rsidR="00E15FDF">
        <w:rPr>
          <w:rFonts w:eastAsia="宋体"/>
          <w:b/>
          <w:szCs w:val="20"/>
          <w:lang w:eastAsia="zh-CN"/>
        </w:rPr>
        <w:t>MAC CE</w:t>
      </w:r>
      <w:r w:rsidR="004835BB">
        <w:rPr>
          <w:rFonts w:eastAsia="宋体"/>
          <w:b/>
          <w:szCs w:val="20"/>
          <w:lang w:eastAsia="zh-CN"/>
        </w:rPr>
        <w:t>:</w:t>
      </w:r>
    </w:p>
    <w:tbl>
      <w:tblPr>
        <w:tblStyle w:val="af3"/>
        <w:tblW w:w="0" w:type="auto"/>
        <w:jc w:val="center"/>
        <w:tblLook w:val="04A0" w:firstRow="1" w:lastRow="0" w:firstColumn="1" w:lastColumn="0" w:noHBand="0" w:noVBand="1"/>
      </w:tblPr>
      <w:tblGrid>
        <w:gridCol w:w="2405"/>
        <w:gridCol w:w="1559"/>
      </w:tblGrid>
      <w:tr w:rsidR="007D0F35" w14:paraId="39B344D0" w14:textId="77777777" w:rsidTr="00D012C6">
        <w:trPr>
          <w:jc w:val="center"/>
        </w:trPr>
        <w:tc>
          <w:tcPr>
            <w:tcW w:w="2405" w:type="dxa"/>
            <w:shd w:val="clear" w:color="auto" w:fill="E7E6E6" w:themeFill="background2"/>
          </w:tcPr>
          <w:p w14:paraId="308C0A13" w14:textId="1D9AA074" w:rsidR="007D0F35" w:rsidRDefault="007D0F35" w:rsidP="004755BB">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 indication</w:t>
            </w:r>
          </w:p>
        </w:tc>
        <w:tc>
          <w:tcPr>
            <w:tcW w:w="1559" w:type="dxa"/>
            <w:shd w:val="clear" w:color="auto" w:fill="E7E6E6" w:themeFill="background2"/>
          </w:tcPr>
          <w:p w14:paraId="076B47EF" w14:textId="4F5E0A5F" w:rsidR="007D0F35" w:rsidRDefault="007D0F35" w:rsidP="004755BB">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w:t>
            </w:r>
          </w:p>
        </w:tc>
      </w:tr>
      <w:tr w:rsidR="007D0F35" w14:paraId="375D13B8" w14:textId="77777777" w:rsidTr="00D012C6">
        <w:trPr>
          <w:jc w:val="center"/>
        </w:trPr>
        <w:tc>
          <w:tcPr>
            <w:tcW w:w="2405" w:type="dxa"/>
          </w:tcPr>
          <w:p w14:paraId="2D63A0C0" w14:textId="65C0C2D7" w:rsidR="007D0F35" w:rsidRDefault="007D0F35" w:rsidP="004755BB">
            <w:pPr>
              <w:spacing w:after="120"/>
              <w:jc w:val="both"/>
              <w:rPr>
                <w:rFonts w:eastAsiaTheme="minorEastAsia"/>
                <w:szCs w:val="20"/>
                <w:lang w:eastAsia="zh-CN"/>
              </w:rPr>
            </w:pPr>
            <w:r>
              <w:rPr>
                <w:rFonts w:eastAsiaTheme="minorEastAsia" w:hint="eastAsia"/>
                <w:szCs w:val="20"/>
                <w:lang w:eastAsia="zh-CN"/>
              </w:rPr>
              <w:t>0</w:t>
            </w:r>
          </w:p>
        </w:tc>
        <w:tc>
          <w:tcPr>
            <w:tcW w:w="1559" w:type="dxa"/>
          </w:tcPr>
          <w:p w14:paraId="621AC0A3" w14:textId="5189E8F3"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12</w:t>
            </w:r>
          </w:p>
        </w:tc>
      </w:tr>
      <w:tr w:rsidR="007D0F35" w14:paraId="3E6C4124" w14:textId="77777777" w:rsidTr="00D012C6">
        <w:trPr>
          <w:jc w:val="center"/>
        </w:trPr>
        <w:tc>
          <w:tcPr>
            <w:tcW w:w="2405" w:type="dxa"/>
          </w:tcPr>
          <w:p w14:paraId="08CA3FE8" w14:textId="2EFF9443"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p>
        </w:tc>
        <w:tc>
          <w:tcPr>
            <w:tcW w:w="1559" w:type="dxa"/>
          </w:tcPr>
          <w:p w14:paraId="52025463" w14:textId="3BC613BE"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8</w:t>
            </w:r>
          </w:p>
        </w:tc>
      </w:tr>
      <w:tr w:rsidR="007D0F35" w14:paraId="3C9CF2B7" w14:textId="77777777" w:rsidTr="00D012C6">
        <w:trPr>
          <w:jc w:val="center"/>
        </w:trPr>
        <w:tc>
          <w:tcPr>
            <w:tcW w:w="2405" w:type="dxa"/>
          </w:tcPr>
          <w:p w14:paraId="5A0BE07D" w14:textId="1DE7A63C" w:rsidR="007D0F35" w:rsidRDefault="007D0F35" w:rsidP="004755BB">
            <w:pPr>
              <w:spacing w:after="120"/>
              <w:jc w:val="both"/>
              <w:rPr>
                <w:rFonts w:eastAsiaTheme="minorEastAsia"/>
                <w:szCs w:val="20"/>
                <w:lang w:eastAsia="zh-CN"/>
              </w:rPr>
            </w:pPr>
            <w:r>
              <w:rPr>
                <w:rFonts w:eastAsiaTheme="minorEastAsia" w:hint="eastAsia"/>
                <w:szCs w:val="20"/>
                <w:lang w:eastAsia="zh-CN"/>
              </w:rPr>
              <w:t>2</w:t>
            </w:r>
          </w:p>
        </w:tc>
        <w:tc>
          <w:tcPr>
            <w:tcW w:w="1559" w:type="dxa"/>
          </w:tcPr>
          <w:p w14:paraId="14AFF028" w14:textId="6F3F8F1D" w:rsidR="007D0F35" w:rsidRDefault="007D0F35" w:rsidP="004755BB">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4</w:t>
            </w:r>
          </w:p>
        </w:tc>
      </w:tr>
      <w:tr w:rsidR="007D0F35" w14:paraId="54EF12DB" w14:textId="77777777" w:rsidTr="00D012C6">
        <w:trPr>
          <w:jc w:val="center"/>
        </w:trPr>
        <w:tc>
          <w:tcPr>
            <w:tcW w:w="2405" w:type="dxa"/>
          </w:tcPr>
          <w:p w14:paraId="6C183B8E" w14:textId="57E250B9" w:rsidR="007D0F35" w:rsidRDefault="007D0F35" w:rsidP="004755BB">
            <w:pPr>
              <w:spacing w:after="120"/>
              <w:jc w:val="both"/>
              <w:rPr>
                <w:rFonts w:eastAsiaTheme="minorEastAsia"/>
                <w:szCs w:val="20"/>
                <w:lang w:eastAsia="zh-CN"/>
              </w:rPr>
            </w:pPr>
            <w:r>
              <w:rPr>
                <w:rFonts w:eastAsiaTheme="minorEastAsia"/>
                <w:szCs w:val="20"/>
                <w:lang w:eastAsia="zh-CN"/>
              </w:rPr>
              <w:t>…</w:t>
            </w:r>
          </w:p>
        </w:tc>
        <w:tc>
          <w:tcPr>
            <w:tcW w:w="1559" w:type="dxa"/>
          </w:tcPr>
          <w:p w14:paraId="78B1B80F" w14:textId="2B00C455" w:rsidR="007D0F35" w:rsidRDefault="007D0F35" w:rsidP="004755BB">
            <w:pPr>
              <w:spacing w:after="120"/>
              <w:jc w:val="both"/>
              <w:rPr>
                <w:rFonts w:eastAsiaTheme="minorEastAsia"/>
                <w:szCs w:val="20"/>
                <w:lang w:eastAsia="zh-CN"/>
              </w:rPr>
            </w:pPr>
            <w:r>
              <w:rPr>
                <w:rFonts w:eastAsiaTheme="minorEastAsia"/>
                <w:szCs w:val="20"/>
                <w:lang w:eastAsia="zh-CN"/>
              </w:rPr>
              <w:t>…</w:t>
            </w:r>
          </w:p>
        </w:tc>
      </w:tr>
      <w:tr w:rsidR="007D0F35" w14:paraId="5E69E9C0" w14:textId="77777777" w:rsidTr="00D012C6">
        <w:trPr>
          <w:jc w:val="center"/>
        </w:trPr>
        <w:tc>
          <w:tcPr>
            <w:tcW w:w="2405" w:type="dxa"/>
          </w:tcPr>
          <w:p w14:paraId="4A3DFEC7" w14:textId="0CB42E34"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8</w:t>
            </w:r>
          </w:p>
        </w:tc>
        <w:tc>
          <w:tcPr>
            <w:tcW w:w="1559" w:type="dxa"/>
          </w:tcPr>
          <w:p w14:paraId="4763E58B" w14:textId="4D920D1D" w:rsidR="007D0F35" w:rsidRDefault="007D0F35" w:rsidP="004755BB">
            <w:pPr>
              <w:spacing w:after="120"/>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0</w:t>
            </w:r>
          </w:p>
        </w:tc>
      </w:tr>
      <w:tr w:rsidR="007D0F35" w14:paraId="4B462670" w14:textId="77777777" w:rsidTr="00D012C6">
        <w:trPr>
          <w:jc w:val="center"/>
        </w:trPr>
        <w:tc>
          <w:tcPr>
            <w:tcW w:w="2405" w:type="dxa"/>
          </w:tcPr>
          <w:p w14:paraId="350C14C7" w14:textId="70E50CBC" w:rsidR="007D0F35" w:rsidRDefault="007D0F35" w:rsidP="004755BB">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9~32</w:t>
            </w:r>
          </w:p>
        </w:tc>
        <w:tc>
          <w:tcPr>
            <w:tcW w:w="1559" w:type="dxa"/>
          </w:tcPr>
          <w:p w14:paraId="2B85E8F1" w14:textId="5C44F840" w:rsidR="007D0F35" w:rsidRDefault="007D0F35" w:rsidP="004755BB">
            <w:pPr>
              <w:spacing w:after="120"/>
              <w:jc w:val="both"/>
              <w:rPr>
                <w:rFonts w:eastAsiaTheme="minorEastAsia"/>
                <w:szCs w:val="20"/>
                <w:lang w:eastAsia="zh-CN"/>
              </w:rPr>
            </w:pPr>
            <w:r>
              <w:rPr>
                <w:rFonts w:eastAsiaTheme="minorEastAsia"/>
                <w:szCs w:val="20"/>
                <w:lang w:eastAsia="zh-CN"/>
              </w:rPr>
              <w:t xml:space="preserve">Reserved </w:t>
            </w:r>
          </w:p>
        </w:tc>
      </w:tr>
    </w:tbl>
    <w:p w14:paraId="323B12D3" w14:textId="77777777" w:rsidR="00B82992" w:rsidRPr="00EA4FB3" w:rsidRDefault="00B82992" w:rsidP="002D0E06">
      <w:pPr>
        <w:widowControl w:val="0"/>
        <w:snapToGrid w:val="0"/>
        <w:spacing w:after="120"/>
        <w:jc w:val="both"/>
        <w:rPr>
          <w:rFonts w:eastAsia="等线"/>
          <w:kern w:val="2"/>
          <w:szCs w:val="22"/>
          <w:lang w:eastAsia="zh-CN"/>
        </w:rPr>
      </w:pPr>
    </w:p>
    <w:p w14:paraId="642C0D1F" w14:textId="4A055033" w:rsidR="002D0E06" w:rsidRPr="002D0E06" w:rsidRDefault="002D0E06" w:rsidP="002D0E06">
      <w:pPr>
        <w:widowControl w:val="0"/>
        <w:snapToGrid w:val="0"/>
        <w:spacing w:after="120"/>
        <w:jc w:val="both"/>
        <w:rPr>
          <w:rFonts w:eastAsia="等线"/>
          <w:kern w:val="2"/>
          <w:szCs w:val="22"/>
          <w:lang w:eastAsia="zh-CN"/>
        </w:rPr>
      </w:pPr>
      <w:r w:rsidRPr="002D0E06">
        <w:rPr>
          <w:rFonts w:eastAsia="等线"/>
          <w:kern w:val="2"/>
          <w:szCs w:val="22"/>
          <w:lang w:eastAsia="zh-CN"/>
        </w:rPr>
        <w:t xml:space="preserve">For the </w:t>
      </w:r>
      <w:r w:rsidR="00FF57AA">
        <w:rPr>
          <w:rFonts w:eastAsia="等线"/>
          <w:kern w:val="2"/>
          <w:szCs w:val="22"/>
          <w:lang w:eastAsia="zh-CN"/>
        </w:rPr>
        <w:t>applicable TCI states</w:t>
      </w:r>
      <w:r w:rsidR="00FF57AA" w:rsidRPr="002D0E06">
        <w:rPr>
          <w:rFonts w:eastAsia="等线"/>
          <w:kern w:val="2"/>
          <w:szCs w:val="22"/>
          <w:lang w:eastAsia="zh-CN"/>
        </w:rPr>
        <w:t xml:space="preserve"> </w:t>
      </w:r>
      <w:r w:rsidRPr="002D0E06">
        <w:rPr>
          <w:rFonts w:eastAsia="等线"/>
          <w:kern w:val="2"/>
          <w:szCs w:val="22"/>
          <w:lang w:eastAsia="zh-CN"/>
        </w:rPr>
        <w:t>of MAC CE</w:t>
      </w:r>
      <w:r w:rsidR="00614991">
        <w:rPr>
          <w:rFonts w:eastAsia="等线"/>
          <w:kern w:val="2"/>
          <w:szCs w:val="22"/>
          <w:lang w:eastAsia="zh-CN"/>
        </w:rPr>
        <w:t xml:space="preserve"> </w:t>
      </w:r>
      <w:r w:rsidR="000F59C7">
        <w:rPr>
          <w:rFonts w:eastAsia="等线"/>
          <w:kern w:val="2"/>
          <w:szCs w:val="22"/>
          <w:lang w:eastAsia="zh-CN"/>
        </w:rPr>
        <w:t>(</w:t>
      </w:r>
      <w:r w:rsidR="009E2C30">
        <w:rPr>
          <w:rFonts w:eastAsia="等线"/>
          <w:kern w:val="2"/>
          <w:szCs w:val="22"/>
          <w:lang w:eastAsia="zh-CN"/>
        </w:rPr>
        <w:t>issue C and D</w:t>
      </w:r>
      <w:r w:rsidR="000F59C7">
        <w:rPr>
          <w:rFonts w:eastAsia="等线"/>
          <w:kern w:val="2"/>
          <w:szCs w:val="22"/>
          <w:lang w:eastAsia="zh-CN"/>
        </w:rPr>
        <w:t>)</w:t>
      </w:r>
      <w:r w:rsidRPr="002D0E06">
        <w:rPr>
          <w:rFonts w:eastAsia="等线"/>
          <w:kern w:val="2"/>
          <w:szCs w:val="22"/>
          <w:lang w:eastAsia="zh-CN"/>
        </w:rPr>
        <w:t xml:space="preserve">, following three options </w:t>
      </w:r>
      <w:r w:rsidRPr="002D0E06">
        <w:rPr>
          <w:rFonts w:eastAsia="等线" w:hint="eastAsia"/>
          <w:kern w:val="2"/>
          <w:szCs w:val="22"/>
          <w:lang w:eastAsia="zh-CN"/>
        </w:rPr>
        <w:t>can</w:t>
      </w:r>
      <w:r w:rsidRPr="002D0E06">
        <w:rPr>
          <w:rFonts w:eastAsia="等线"/>
          <w:kern w:val="2"/>
          <w:szCs w:val="22"/>
          <w:lang w:eastAsia="zh-CN"/>
        </w:rPr>
        <w:t xml:space="preserve"> be considered and determine which one is the intended behavior:</w:t>
      </w:r>
    </w:p>
    <w:p w14:paraId="090050E8" w14:textId="0B7CA55F" w:rsidR="002D0E06" w:rsidRPr="002D0E06" w:rsidRDefault="002D0E06" w:rsidP="002D0E06">
      <w:pPr>
        <w:widowControl w:val="0"/>
        <w:numPr>
          <w:ilvl w:val="0"/>
          <w:numId w:val="47"/>
        </w:numPr>
        <w:snapToGrid w:val="0"/>
        <w:spacing w:after="120"/>
        <w:jc w:val="both"/>
        <w:rPr>
          <w:rFonts w:eastAsia="等线"/>
          <w:kern w:val="2"/>
          <w:szCs w:val="22"/>
          <w:lang w:eastAsia="zh-CN"/>
        </w:rPr>
      </w:pPr>
      <w:r w:rsidRPr="002D0E06">
        <w:rPr>
          <w:rFonts w:eastAsia="等线"/>
          <w:kern w:val="2"/>
          <w:szCs w:val="22"/>
          <w:lang w:eastAsia="zh-CN"/>
        </w:rPr>
        <w:t>Option 1: the MAC CE can update PL offset value</w:t>
      </w:r>
      <w:r w:rsidR="00FF57AA">
        <w:rPr>
          <w:rFonts w:eastAsia="等线"/>
          <w:kern w:val="2"/>
          <w:szCs w:val="22"/>
          <w:lang w:eastAsia="zh-CN"/>
        </w:rPr>
        <w:t>s</w:t>
      </w:r>
      <w:r w:rsidRPr="002D0E06">
        <w:rPr>
          <w:rFonts w:eastAsia="等线"/>
          <w:kern w:val="2"/>
          <w:szCs w:val="22"/>
          <w:lang w:eastAsia="zh-CN"/>
        </w:rPr>
        <w:t xml:space="preserve"> of any RRC configured TCI states </w:t>
      </w:r>
    </w:p>
    <w:p w14:paraId="6C2C844F" w14:textId="268BAF40" w:rsidR="002D0E06" w:rsidRPr="002D0E06" w:rsidRDefault="002D0E06" w:rsidP="002D0E06">
      <w:pPr>
        <w:widowControl w:val="0"/>
        <w:numPr>
          <w:ilvl w:val="0"/>
          <w:numId w:val="47"/>
        </w:numPr>
        <w:snapToGrid w:val="0"/>
        <w:spacing w:after="120"/>
        <w:jc w:val="both"/>
        <w:rPr>
          <w:rFonts w:eastAsia="等线"/>
          <w:kern w:val="2"/>
          <w:szCs w:val="22"/>
          <w:lang w:eastAsia="zh-CN"/>
        </w:rPr>
      </w:pPr>
      <w:r w:rsidRPr="002D0E06">
        <w:rPr>
          <w:rFonts w:eastAsia="等线"/>
          <w:kern w:val="2"/>
          <w:szCs w:val="22"/>
          <w:lang w:eastAsia="zh-CN"/>
        </w:rPr>
        <w:t>Option 2: the MAC CE can update PL offset value</w:t>
      </w:r>
      <w:r w:rsidR="00FF57AA">
        <w:rPr>
          <w:rFonts w:eastAsia="等线"/>
          <w:kern w:val="2"/>
          <w:szCs w:val="22"/>
          <w:lang w:eastAsia="zh-CN"/>
        </w:rPr>
        <w:t>s</w:t>
      </w:r>
      <w:r w:rsidRPr="002D0E06">
        <w:rPr>
          <w:rFonts w:eastAsia="等线"/>
          <w:kern w:val="2"/>
          <w:szCs w:val="22"/>
          <w:lang w:eastAsia="zh-CN"/>
        </w:rPr>
        <w:t xml:space="preserve"> of activated TCI states by TCI state activation MAC CE</w:t>
      </w:r>
    </w:p>
    <w:p w14:paraId="02DCB51A" w14:textId="2D6FA3FE" w:rsidR="002D0E06" w:rsidRPr="002D0E06" w:rsidRDefault="002D0E06" w:rsidP="002D0E06">
      <w:pPr>
        <w:widowControl w:val="0"/>
        <w:numPr>
          <w:ilvl w:val="0"/>
          <w:numId w:val="47"/>
        </w:numPr>
        <w:snapToGrid w:val="0"/>
        <w:spacing w:after="120"/>
        <w:jc w:val="both"/>
        <w:rPr>
          <w:rFonts w:eastAsia="等线"/>
          <w:kern w:val="2"/>
          <w:szCs w:val="22"/>
          <w:lang w:eastAsia="zh-CN"/>
        </w:rPr>
      </w:pPr>
      <w:r w:rsidRPr="002D0E06">
        <w:rPr>
          <w:rFonts w:eastAsia="等线"/>
          <w:kern w:val="2"/>
          <w:szCs w:val="22"/>
          <w:lang w:eastAsia="zh-CN"/>
        </w:rPr>
        <w:t>Option 3: the MAC CE can update PL offset value</w:t>
      </w:r>
      <w:r w:rsidR="00FF57AA">
        <w:rPr>
          <w:rFonts w:eastAsia="等线"/>
          <w:kern w:val="2"/>
          <w:szCs w:val="22"/>
          <w:lang w:eastAsia="zh-CN"/>
        </w:rPr>
        <w:t>s</w:t>
      </w:r>
      <w:r w:rsidRPr="002D0E06">
        <w:rPr>
          <w:rFonts w:eastAsia="等线"/>
          <w:kern w:val="2"/>
          <w:szCs w:val="22"/>
          <w:lang w:eastAsia="zh-CN"/>
        </w:rPr>
        <w:t xml:space="preserve"> of the current applied TCI states </w:t>
      </w:r>
    </w:p>
    <w:p w14:paraId="681C5739" w14:textId="37A1A356" w:rsidR="002D0E06" w:rsidRPr="002D0E06" w:rsidRDefault="002D0E06" w:rsidP="002D0E06">
      <w:pPr>
        <w:widowControl w:val="0"/>
        <w:snapToGrid w:val="0"/>
        <w:spacing w:after="120"/>
        <w:jc w:val="both"/>
        <w:rPr>
          <w:rFonts w:eastAsia="等线"/>
          <w:kern w:val="2"/>
          <w:szCs w:val="22"/>
          <w:lang w:eastAsia="zh-CN"/>
        </w:rPr>
      </w:pPr>
      <w:r w:rsidRPr="002D0E06">
        <w:rPr>
          <w:rFonts w:eastAsia="等线" w:hint="eastAsia"/>
          <w:kern w:val="2"/>
          <w:szCs w:val="22"/>
          <w:lang w:eastAsia="zh-CN"/>
        </w:rPr>
        <w:t>O</w:t>
      </w:r>
      <w:r w:rsidRPr="002D0E06">
        <w:rPr>
          <w:rFonts w:eastAsia="等线"/>
          <w:kern w:val="2"/>
          <w:szCs w:val="22"/>
          <w:lang w:eastAsia="zh-CN"/>
        </w:rPr>
        <w:t>ption 1 is unnecessary. Latest PL offset value</w:t>
      </w:r>
      <w:r w:rsidR="00FF57AA">
        <w:rPr>
          <w:rFonts w:eastAsia="等线"/>
          <w:kern w:val="2"/>
          <w:szCs w:val="22"/>
          <w:lang w:eastAsia="zh-CN"/>
        </w:rPr>
        <w:t>s</w:t>
      </w:r>
      <w:r w:rsidRPr="002D0E06">
        <w:rPr>
          <w:rFonts w:eastAsia="等线"/>
          <w:kern w:val="2"/>
          <w:szCs w:val="22"/>
          <w:lang w:eastAsia="zh-CN"/>
        </w:rPr>
        <w:t xml:space="preserve"> of the </w:t>
      </w:r>
      <w:r w:rsidR="00FF57AA">
        <w:rPr>
          <w:rFonts w:eastAsia="等线"/>
          <w:kern w:val="2"/>
          <w:szCs w:val="22"/>
          <w:lang w:eastAsia="zh-CN"/>
        </w:rPr>
        <w:t>in</w:t>
      </w:r>
      <w:r w:rsidRPr="002D0E06">
        <w:rPr>
          <w:rFonts w:eastAsia="等线"/>
          <w:kern w:val="2"/>
          <w:szCs w:val="22"/>
          <w:lang w:eastAsia="zh-CN"/>
        </w:rPr>
        <w:t xml:space="preserve">activated TCI states can be indicated by the TCI state activation MAC CE. So, there is no motivation to support MAC CE to update the PL </w:t>
      </w:r>
      <w:r w:rsidRPr="002D0E06">
        <w:rPr>
          <w:rFonts w:eastAsia="等线" w:hint="eastAsia"/>
          <w:kern w:val="2"/>
          <w:szCs w:val="22"/>
          <w:lang w:eastAsia="zh-CN"/>
        </w:rPr>
        <w:t>offset</w:t>
      </w:r>
      <w:r w:rsidRPr="002D0E06">
        <w:rPr>
          <w:rFonts w:eastAsia="等线"/>
          <w:kern w:val="2"/>
          <w:szCs w:val="22"/>
          <w:lang w:eastAsia="zh-CN"/>
        </w:rPr>
        <w:t xml:space="preserve"> </w:t>
      </w:r>
      <w:r w:rsidRPr="002D0E06">
        <w:rPr>
          <w:rFonts w:eastAsia="等线" w:hint="eastAsia"/>
          <w:kern w:val="2"/>
          <w:szCs w:val="22"/>
          <w:lang w:eastAsia="zh-CN"/>
        </w:rPr>
        <w:t>value</w:t>
      </w:r>
      <w:r w:rsidR="00FF57AA">
        <w:rPr>
          <w:rFonts w:eastAsia="等线"/>
          <w:kern w:val="2"/>
          <w:szCs w:val="22"/>
          <w:lang w:eastAsia="zh-CN"/>
        </w:rPr>
        <w:t>s</w:t>
      </w:r>
      <w:r w:rsidRPr="002D0E06">
        <w:rPr>
          <w:rFonts w:eastAsia="等线"/>
          <w:kern w:val="2"/>
          <w:szCs w:val="22"/>
          <w:lang w:eastAsia="zh-CN"/>
        </w:rPr>
        <w:t xml:space="preserve"> </w:t>
      </w:r>
      <w:r w:rsidRPr="002D0E06">
        <w:rPr>
          <w:rFonts w:eastAsia="等线" w:hint="eastAsia"/>
          <w:kern w:val="2"/>
          <w:szCs w:val="22"/>
          <w:lang w:eastAsia="zh-CN"/>
        </w:rPr>
        <w:t>of</w:t>
      </w:r>
      <w:r w:rsidRPr="002D0E06">
        <w:rPr>
          <w:rFonts w:eastAsia="等线"/>
          <w:kern w:val="2"/>
          <w:szCs w:val="22"/>
          <w:lang w:eastAsia="zh-CN"/>
        </w:rPr>
        <w:t xml:space="preserve"> </w:t>
      </w:r>
      <w:r w:rsidRPr="002D0E06">
        <w:rPr>
          <w:rFonts w:eastAsia="等线" w:hint="eastAsia"/>
          <w:kern w:val="2"/>
          <w:szCs w:val="22"/>
          <w:lang w:eastAsia="zh-CN"/>
        </w:rPr>
        <w:t>the</w:t>
      </w:r>
      <w:r w:rsidRPr="002D0E06">
        <w:rPr>
          <w:rFonts w:eastAsia="等线"/>
          <w:kern w:val="2"/>
          <w:szCs w:val="22"/>
          <w:lang w:eastAsia="zh-CN"/>
        </w:rPr>
        <w:t xml:space="preserve"> </w:t>
      </w:r>
      <w:r w:rsidR="00FF57AA">
        <w:rPr>
          <w:rFonts w:eastAsia="等线"/>
          <w:kern w:val="2"/>
          <w:szCs w:val="22"/>
          <w:lang w:eastAsia="zh-CN"/>
        </w:rPr>
        <w:t>in</w:t>
      </w:r>
      <w:r w:rsidRPr="002D0E06">
        <w:rPr>
          <w:rFonts w:eastAsia="等线"/>
          <w:kern w:val="2"/>
          <w:szCs w:val="22"/>
          <w:lang w:eastAsia="zh-CN"/>
        </w:rPr>
        <w:t xml:space="preserve">activated TCI states. </w:t>
      </w:r>
      <w:r w:rsidRPr="002D0E06">
        <w:rPr>
          <w:rFonts w:eastAsia="等线" w:hint="eastAsia"/>
          <w:kern w:val="2"/>
          <w:szCs w:val="22"/>
          <w:lang w:eastAsia="zh-CN"/>
        </w:rPr>
        <w:t>C</w:t>
      </w:r>
      <w:r w:rsidRPr="002D0E06">
        <w:rPr>
          <w:rFonts w:eastAsia="等线"/>
          <w:kern w:val="2"/>
          <w:szCs w:val="22"/>
          <w:lang w:eastAsia="zh-CN"/>
        </w:rPr>
        <w:t xml:space="preserve">ompared to </w:t>
      </w:r>
      <w:r w:rsidR="00FF57AA">
        <w:rPr>
          <w:rFonts w:eastAsia="等线"/>
          <w:kern w:val="2"/>
          <w:szCs w:val="22"/>
          <w:lang w:eastAsia="zh-CN"/>
        </w:rPr>
        <w:t>O</w:t>
      </w:r>
      <w:r w:rsidR="00FF57AA" w:rsidRPr="002D0E06">
        <w:rPr>
          <w:rFonts w:eastAsia="等线"/>
          <w:kern w:val="2"/>
          <w:szCs w:val="22"/>
          <w:lang w:eastAsia="zh-CN"/>
        </w:rPr>
        <w:t xml:space="preserve">ption </w:t>
      </w:r>
      <w:r w:rsidRPr="002D0E06">
        <w:rPr>
          <w:rFonts w:eastAsia="等线"/>
          <w:kern w:val="2"/>
          <w:szCs w:val="22"/>
          <w:lang w:eastAsia="zh-CN"/>
        </w:rPr>
        <w:t xml:space="preserve">3, </w:t>
      </w:r>
      <w:r w:rsidR="00FF57AA">
        <w:rPr>
          <w:rFonts w:eastAsia="等线"/>
          <w:kern w:val="2"/>
          <w:szCs w:val="22"/>
          <w:lang w:eastAsia="zh-CN"/>
        </w:rPr>
        <w:t>O</w:t>
      </w:r>
      <w:r w:rsidRPr="002D0E06">
        <w:rPr>
          <w:rFonts w:eastAsia="等线"/>
          <w:kern w:val="2"/>
          <w:szCs w:val="22"/>
          <w:lang w:eastAsia="zh-CN"/>
        </w:rPr>
        <w:t>ption 2 can update all the PL offset value</w:t>
      </w:r>
      <w:r w:rsidR="00FF57AA">
        <w:rPr>
          <w:rFonts w:eastAsia="等线"/>
          <w:kern w:val="2"/>
          <w:szCs w:val="22"/>
          <w:lang w:eastAsia="zh-CN"/>
        </w:rPr>
        <w:t>s</w:t>
      </w:r>
      <w:r w:rsidRPr="002D0E06">
        <w:rPr>
          <w:rFonts w:eastAsia="等线"/>
          <w:kern w:val="2"/>
          <w:szCs w:val="22"/>
          <w:lang w:eastAsia="zh-CN"/>
        </w:rPr>
        <w:t xml:space="preserve"> </w:t>
      </w:r>
      <w:r w:rsidR="00FF57AA">
        <w:rPr>
          <w:rFonts w:eastAsia="等线"/>
          <w:kern w:val="2"/>
          <w:szCs w:val="22"/>
          <w:lang w:eastAsia="zh-CN"/>
        </w:rPr>
        <w:t>of</w:t>
      </w:r>
      <w:r w:rsidRPr="002D0E06">
        <w:rPr>
          <w:rFonts w:eastAsia="等线"/>
          <w:kern w:val="2"/>
          <w:szCs w:val="22"/>
          <w:lang w:eastAsia="zh-CN"/>
        </w:rPr>
        <w:t xml:space="preserve"> all activated TCI states, which is more practical considering that all the PL offset</w:t>
      </w:r>
      <w:r w:rsidR="00FF57AA">
        <w:rPr>
          <w:rFonts w:eastAsia="等线"/>
          <w:kern w:val="2"/>
          <w:szCs w:val="22"/>
          <w:lang w:eastAsia="zh-CN"/>
        </w:rPr>
        <w:t>s</w:t>
      </w:r>
      <w:r w:rsidRPr="002D0E06">
        <w:rPr>
          <w:rFonts w:eastAsia="等线"/>
          <w:kern w:val="2"/>
          <w:szCs w:val="22"/>
          <w:lang w:eastAsia="zh-CN"/>
        </w:rPr>
        <w:t xml:space="preserve"> </w:t>
      </w:r>
      <w:r w:rsidR="00FF57AA">
        <w:rPr>
          <w:rFonts w:eastAsia="等线"/>
          <w:kern w:val="2"/>
          <w:szCs w:val="22"/>
          <w:lang w:eastAsia="zh-CN"/>
        </w:rPr>
        <w:t>would</w:t>
      </w:r>
      <w:r w:rsidR="00FF57AA" w:rsidRPr="002D0E06">
        <w:rPr>
          <w:rFonts w:eastAsia="等线"/>
          <w:kern w:val="2"/>
          <w:szCs w:val="22"/>
          <w:lang w:eastAsia="zh-CN"/>
        </w:rPr>
        <w:t xml:space="preserve"> </w:t>
      </w:r>
      <w:r w:rsidRPr="002D0E06">
        <w:rPr>
          <w:rFonts w:eastAsia="等线"/>
          <w:kern w:val="2"/>
          <w:szCs w:val="22"/>
          <w:lang w:eastAsia="zh-CN"/>
        </w:rPr>
        <w:t xml:space="preserve">change due to UE movement. </w:t>
      </w:r>
      <w:r w:rsidR="00FF57AA">
        <w:rPr>
          <w:rFonts w:eastAsia="等线"/>
          <w:kern w:val="2"/>
          <w:szCs w:val="22"/>
          <w:lang w:eastAsia="zh-CN"/>
        </w:rPr>
        <w:t>Therefore</w:t>
      </w:r>
      <w:r w:rsidRPr="002D0E06">
        <w:rPr>
          <w:rFonts w:eastAsia="等线"/>
          <w:kern w:val="2"/>
          <w:szCs w:val="22"/>
          <w:lang w:eastAsia="zh-CN"/>
        </w:rPr>
        <w:t xml:space="preserve">, we prefer the </w:t>
      </w:r>
      <w:r w:rsidR="00FF57AA" w:rsidRPr="00D012C6">
        <w:rPr>
          <w:rFonts w:eastAsiaTheme="minorEastAsia"/>
          <w:szCs w:val="20"/>
        </w:rPr>
        <w:t>pathloss offset update</w:t>
      </w:r>
      <w:r w:rsidR="00FF57AA" w:rsidRPr="002D0E06">
        <w:rPr>
          <w:rFonts w:eastAsia="等线"/>
          <w:kern w:val="2"/>
          <w:szCs w:val="22"/>
          <w:lang w:eastAsia="zh-CN"/>
        </w:rPr>
        <w:t xml:space="preserve"> </w:t>
      </w:r>
      <w:r w:rsidRPr="002D0E06">
        <w:rPr>
          <w:rFonts w:eastAsia="等线"/>
          <w:kern w:val="2"/>
          <w:szCs w:val="22"/>
          <w:lang w:eastAsia="zh-CN"/>
        </w:rPr>
        <w:t>MAC CE to update PL offset value</w:t>
      </w:r>
      <w:r w:rsidR="00FF57AA">
        <w:rPr>
          <w:rFonts w:eastAsia="等线"/>
          <w:kern w:val="2"/>
          <w:szCs w:val="22"/>
          <w:lang w:eastAsia="zh-CN"/>
        </w:rPr>
        <w:t>s</w:t>
      </w:r>
      <w:r w:rsidRPr="002D0E06">
        <w:rPr>
          <w:rFonts w:eastAsia="等线"/>
          <w:kern w:val="2"/>
          <w:szCs w:val="22"/>
          <w:lang w:eastAsia="zh-CN"/>
        </w:rPr>
        <w:t xml:space="preserve"> of TCI states </w:t>
      </w:r>
      <w:r w:rsidR="00FF57AA" w:rsidRPr="002D0E06">
        <w:rPr>
          <w:rFonts w:eastAsia="等线"/>
          <w:kern w:val="2"/>
          <w:szCs w:val="22"/>
          <w:lang w:eastAsia="zh-CN"/>
        </w:rPr>
        <w:t>activated</w:t>
      </w:r>
      <w:r w:rsidRPr="002D0E06">
        <w:rPr>
          <w:rFonts w:eastAsia="等线"/>
          <w:kern w:val="2"/>
          <w:szCs w:val="22"/>
          <w:lang w:eastAsia="zh-CN"/>
        </w:rPr>
        <w:t xml:space="preserve"> by </w:t>
      </w:r>
      <w:r w:rsidR="00FF57AA">
        <w:rPr>
          <w:rFonts w:eastAsia="等线"/>
          <w:kern w:val="2"/>
          <w:szCs w:val="22"/>
          <w:lang w:eastAsia="zh-CN"/>
        </w:rPr>
        <w:t xml:space="preserve">the </w:t>
      </w:r>
      <w:r w:rsidRPr="002D0E06">
        <w:rPr>
          <w:rFonts w:eastAsia="等线"/>
          <w:kern w:val="2"/>
          <w:szCs w:val="22"/>
          <w:lang w:eastAsia="zh-CN"/>
        </w:rPr>
        <w:t xml:space="preserve">TCI state activation MAC CE. </w:t>
      </w:r>
    </w:p>
    <w:p w14:paraId="224B0911" w14:textId="42FAE53B" w:rsidR="002D0E06" w:rsidRPr="002D0E06" w:rsidRDefault="002D0E06" w:rsidP="002D0E06">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t>T</w:t>
      </w:r>
      <w:r w:rsidRPr="002D0E06">
        <w:rPr>
          <w:rFonts w:eastAsia="宋体" w:hint="eastAsia"/>
          <w:b/>
          <w:szCs w:val="20"/>
          <w:lang w:eastAsia="zh-CN"/>
        </w:rPr>
        <w:t>he</w:t>
      </w:r>
      <w:r w:rsidRPr="002D0E06">
        <w:rPr>
          <w:rFonts w:eastAsia="宋体"/>
          <w:b/>
          <w:szCs w:val="20"/>
          <w:lang w:eastAsia="zh-CN"/>
        </w:rPr>
        <w:t xml:space="preserve"> PL </w:t>
      </w:r>
      <w:r w:rsidRPr="002D0E06">
        <w:rPr>
          <w:rFonts w:eastAsia="宋体" w:hint="eastAsia"/>
          <w:b/>
          <w:szCs w:val="20"/>
          <w:lang w:eastAsia="zh-CN"/>
        </w:rPr>
        <w:t>offset</w:t>
      </w:r>
      <w:r w:rsidRPr="002D0E06">
        <w:rPr>
          <w:rFonts w:eastAsia="宋体"/>
          <w:b/>
          <w:szCs w:val="20"/>
          <w:lang w:eastAsia="zh-CN"/>
        </w:rPr>
        <w:t xml:space="preserve"> </w:t>
      </w:r>
      <w:r w:rsidRPr="002D0E06">
        <w:rPr>
          <w:rFonts w:eastAsia="宋体" w:hint="eastAsia"/>
          <w:b/>
          <w:szCs w:val="20"/>
          <w:lang w:eastAsia="zh-CN"/>
        </w:rPr>
        <w:t>update</w:t>
      </w:r>
      <w:r w:rsidRPr="002D0E06">
        <w:rPr>
          <w:rFonts w:eastAsia="宋体"/>
          <w:b/>
          <w:szCs w:val="20"/>
          <w:lang w:eastAsia="zh-CN"/>
        </w:rPr>
        <w:t xml:space="preserve"> MAC CE </w:t>
      </w:r>
      <w:r w:rsidRPr="002D0E06">
        <w:rPr>
          <w:rFonts w:eastAsia="宋体" w:hint="eastAsia"/>
          <w:b/>
          <w:szCs w:val="20"/>
          <w:lang w:eastAsia="zh-CN"/>
        </w:rPr>
        <w:t>c</w:t>
      </w:r>
      <w:r w:rsidRPr="002D0E06">
        <w:rPr>
          <w:rFonts w:eastAsia="宋体"/>
          <w:b/>
          <w:szCs w:val="20"/>
          <w:lang w:eastAsia="zh-CN"/>
        </w:rPr>
        <w:t>an update PL offset for any activated TCI state for the UL-only TRP.</w:t>
      </w:r>
    </w:p>
    <w:p w14:paraId="33A7961C" w14:textId="77C95559" w:rsidR="002D0E06" w:rsidRPr="002D0E06" w:rsidRDefault="002D0E06" w:rsidP="002D0E06">
      <w:pPr>
        <w:widowControl w:val="0"/>
        <w:snapToGrid w:val="0"/>
        <w:spacing w:after="120"/>
        <w:jc w:val="both"/>
        <w:rPr>
          <w:rFonts w:eastAsia="等线"/>
          <w:kern w:val="2"/>
          <w:szCs w:val="22"/>
          <w:lang w:eastAsia="zh-CN"/>
        </w:rPr>
      </w:pPr>
      <w:r w:rsidRPr="002D0E06">
        <w:rPr>
          <w:rFonts w:eastAsia="等线"/>
          <w:kern w:val="2"/>
          <w:szCs w:val="22"/>
          <w:lang w:eastAsia="zh-CN"/>
        </w:rPr>
        <w:t>Regarding the MAC CE design, to update PL offset value</w:t>
      </w:r>
      <w:r w:rsidR="000432DC">
        <w:rPr>
          <w:rFonts w:eastAsia="等线"/>
          <w:kern w:val="2"/>
          <w:szCs w:val="22"/>
          <w:lang w:eastAsia="zh-CN"/>
        </w:rPr>
        <w:t>s</w:t>
      </w:r>
      <w:r w:rsidRPr="002D0E06">
        <w:rPr>
          <w:rFonts w:eastAsia="等线"/>
          <w:kern w:val="2"/>
          <w:szCs w:val="22"/>
          <w:lang w:eastAsia="zh-CN"/>
        </w:rPr>
        <w:t xml:space="preserve"> of any activated TCI states, the MAC CE should indicate the target TCI states and associated PL offset values together to inform UE </w:t>
      </w:r>
      <w:r w:rsidR="000432DC">
        <w:rPr>
          <w:rFonts w:eastAsia="等线"/>
          <w:kern w:val="2"/>
          <w:szCs w:val="22"/>
          <w:lang w:eastAsia="zh-CN"/>
        </w:rPr>
        <w:t>the</w:t>
      </w:r>
      <w:r w:rsidR="000432DC" w:rsidRPr="002D0E06">
        <w:rPr>
          <w:rFonts w:eastAsia="等线"/>
          <w:kern w:val="2"/>
          <w:szCs w:val="22"/>
          <w:lang w:eastAsia="zh-CN"/>
        </w:rPr>
        <w:t xml:space="preserve"> </w:t>
      </w:r>
      <w:r w:rsidRPr="002D0E06">
        <w:rPr>
          <w:rFonts w:eastAsia="等线"/>
          <w:kern w:val="2"/>
          <w:szCs w:val="22"/>
          <w:lang w:eastAsia="zh-CN"/>
        </w:rPr>
        <w:t xml:space="preserve">PL offset </w:t>
      </w:r>
      <w:r w:rsidR="000432DC">
        <w:rPr>
          <w:rFonts w:eastAsia="等线"/>
          <w:kern w:val="2"/>
          <w:szCs w:val="22"/>
          <w:lang w:eastAsia="zh-CN"/>
        </w:rPr>
        <w:t>value of each target</w:t>
      </w:r>
      <w:r w:rsidRPr="002D0E06">
        <w:rPr>
          <w:rFonts w:eastAsia="等线"/>
          <w:kern w:val="2"/>
          <w:szCs w:val="22"/>
          <w:lang w:eastAsia="zh-CN"/>
        </w:rPr>
        <w:t xml:space="preserve"> TCI state. Two alternatives can be considered:</w:t>
      </w:r>
    </w:p>
    <w:p w14:paraId="3F368E35" w14:textId="2B93ADBE" w:rsidR="002D0E06" w:rsidRPr="002D0E06" w:rsidRDefault="002D0E06" w:rsidP="002D0E06">
      <w:pPr>
        <w:widowControl w:val="0"/>
        <w:numPr>
          <w:ilvl w:val="0"/>
          <w:numId w:val="47"/>
        </w:numPr>
        <w:snapToGrid w:val="0"/>
        <w:spacing w:after="120"/>
        <w:jc w:val="both"/>
        <w:rPr>
          <w:rFonts w:eastAsia="等线"/>
          <w:kern w:val="2"/>
          <w:szCs w:val="22"/>
          <w:lang w:eastAsia="zh-CN"/>
        </w:rPr>
      </w:pPr>
      <w:r w:rsidRPr="002D0E06">
        <w:rPr>
          <w:rFonts w:eastAsia="等线"/>
          <w:kern w:val="2"/>
          <w:szCs w:val="22"/>
          <w:lang w:eastAsia="zh-CN"/>
        </w:rPr>
        <w:t>Option 1: the MAC CE indicates N set</w:t>
      </w:r>
      <w:r w:rsidR="000432DC">
        <w:rPr>
          <w:rFonts w:eastAsia="等线"/>
          <w:kern w:val="2"/>
          <w:szCs w:val="22"/>
          <w:lang w:eastAsia="zh-CN"/>
        </w:rPr>
        <w:t>(s)</w:t>
      </w:r>
      <w:r w:rsidRPr="002D0E06">
        <w:rPr>
          <w:rFonts w:eastAsia="等线"/>
          <w:kern w:val="2"/>
          <w:szCs w:val="22"/>
          <w:lang w:eastAsia="zh-CN"/>
        </w:rPr>
        <w:t xml:space="preserve"> of {TCI state ID, PL offset value}</w:t>
      </w:r>
    </w:p>
    <w:p w14:paraId="2AFA5F85" w14:textId="0A180260" w:rsidR="002D0E06" w:rsidRPr="002D0E06" w:rsidRDefault="002D0E06" w:rsidP="002D0E06">
      <w:pPr>
        <w:widowControl w:val="0"/>
        <w:numPr>
          <w:ilvl w:val="0"/>
          <w:numId w:val="47"/>
        </w:numPr>
        <w:snapToGrid w:val="0"/>
        <w:spacing w:after="120"/>
        <w:jc w:val="both"/>
        <w:rPr>
          <w:rFonts w:eastAsia="等线"/>
          <w:kern w:val="2"/>
          <w:szCs w:val="22"/>
          <w:lang w:eastAsia="zh-CN"/>
        </w:rPr>
      </w:pPr>
      <w:r w:rsidRPr="002D0E06">
        <w:rPr>
          <w:rFonts w:eastAsia="等线"/>
          <w:kern w:val="2"/>
          <w:szCs w:val="22"/>
          <w:lang w:eastAsia="zh-CN"/>
        </w:rPr>
        <w:t>Option 2: the MAC CE indicates N set</w:t>
      </w:r>
      <w:r w:rsidR="000432DC">
        <w:rPr>
          <w:rFonts w:eastAsia="等线"/>
          <w:kern w:val="2"/>
          <w:szCs w:val="22"/>
          <w:lang w:eastAsia="zh-CN"/>
        </w:rPr>
        <w:t>(s)</w:t>
      </w:r>
      <w:r w:rsidRPr="002D0E06">
        <w:rPr>
          <w:rFonts w:eastAsia="等线"/>
          <w:kern w:val="2"/>
          <w:szCs w:val="22"/>
          <w:lang w:eastAsia="zh-CN"/>
        </w:rPr>
        <w:t xml:space="preserve"> of {TCI state codepoint indication, PL offset value}</w:t>
      </w:r>
    </w:p>
    <w:p w14:paraId="622F4A1B" w14:textId="0A84F0BB" w:rsidR="002D0E06" w:rsidRPr="002D0E06" w:rsidRDefault="00A10B82" w:rsidP="002D0E06">
      <w:pPr>
        <w:widowControl w:val="0"/>
        <w:snapToGrid w:val="0"/>
        <w:spacing w:after="120"/>
        <w:jc w:val="both"/>
        <w:rPr>
          <w:rFonts w:eastAsia="等线"/>
          <w:kern w:val="2"/>
          <w:szCs w:val="22"/>
          <w:lang w:eastAsia="zh-CN"/>
        </w:rPr>
      </w:pPr>
      <w:r>
        <w:rPr>
          <w:rFonts w:eastAsia="等线"/>
          <w:kern w:val="2"/>
          <w:szCs w:val="22"/>
          <w:lang w:eastAsia="zh-CN"/>
        </w:rPr>
        <w:t>w</w:t>
      </w:r>
      <w:r w:rsidR="000432DC">
        <w:rPr>
          <w:rFonts w:eastAsia="等线"/>
          <w:kern w:val="2"/>
          <w:szCs w:val="22"/>
          <w:lang w:eastAsia="zh-CN"/>
        </w:rPr>
        <w:t xml:space="preserve">here N is larger than one, and up to the number of activated TCI states. </w:t>
      </w:r>
      <w:r w:rsidR="002D0E06" w:rsidRPr="002D0E06">
        <w:rPr>
          <w:rFonts w:eastAsia="等线"/>
          <w:kern w:val="2"/>
          <w:szCs w:val="22"/>
          <w:lang w:eastAsia="zh-CN"/>
        </w:rPr>
        <w:t xml:space="preserve">Compared to Option 1, </w:t>
      </w:r>
      <w:r w:rsidR="000432DC">
        <w:rPr>
          <w:rFonts w:eastAsia="等线"/>
          <w:kern w:val="2"/>
          <w:szCs w:val="22"/>
          <w:lang w:eastAsia="zh-CN"/>
        </w:rPr>
        <w:t>O</w:t>
      </w:r>
      <w:r w:rsidR="000432DC" w:rsidRPr="002D0E06">
        <w:rPr>
          <w:rFonts w:eastAsia="等线"/>
          <w:kern w:val="2"/>
          <w:szCs w:val="22"/>
          <w:lang w:eastAsia="zh-CN"/>
        </w:rPr>
        <w:t xml:space="preserve">ption </w:t>
      </w:r>
      <w:r w:rsidR="002D0E06" w:rsidRPr="002D0E06">
        <w:rPr>
          <w:rFonts w:eastAsia="等线"/>
          <w:kern w:val="2"/>
          <w:szCs w:val="22"/>
          <w:lang w:eastAsia="zh-CN"/>
        </w:rPr>
        <w:t xml:space="preserve">2 saves at least N*4 bits overhead. So, Option 2 should be supported. </w:t>
      </w:r>
    </w:p>
    <w:p w14:paraId="21CCF09F" w14:textId="699E4BE6" w:rsidR="002D0E06" w:rsidRPr="002D0E06" w:rsidRDefault="002D0E06" w:rsidP="002D0E06">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t xml:space="preserve">The </w:t>
      </w:r>
      <w:r w:rsidR="00A10B82" w:rsidRPr="00A10B82">
        <w:rPr>
          <w:rFonts w:eastAsia="宋体"/>
          <w:b/>
          <w:szCs w:val="20"/>
          <w:lang w:eastAsia="zh-CN"/>
        </w:rPr>
        <w:t>PL offset update</w:t>
      </w:r>
      <w:r w:rsidRPr="002D0E06">
        <w:rPr>
          <w:rFonts w:eastAsia="宋体"/>
          <w:b/>
          <w:szCs w:val="20"/>
          <w:lang w:eastAsia="zh-CN"/>
        </w:rPr>
        <w:t xml:space="preserve"> MAC CE indicates N set of {TCI state codepoint indication, PL offset value}, </w:t>
      </w:r>
      <w:r w:rsidR="00A10B82" w:rsidRPr="00A10B82">
        <w:rPr>
          <w:rFonts w:eastAsia="宋体"/>
          <w:b/>
          <w:szCs w:val="20"/>
          <w:lang w:eastAsia="zh-CN"/>
        </w:rPr>
        <w:t>where N is larger than one, and up to the number of activated TCI states</w:t>
      </w:r>
      <w:r w:rsidRPr="002D0E06">
        <w:rPr>
          <w:rFonts w:eastAsia="宋体"/>
          <w:b/>
          <w:szCs w:val="20"/>
          <w:lang w:eastAsia="zh-CN"/>
        </w:rPr>
        <w:t>.</w:t>
      </w:r>
    </w:p>
    <w:p w14:paraId="3C23490F" w14:textId="29F88091" w:rsidR="00D219F1" w:rsidRPr="007946BF" w:rsidRDefault="00AA2C37" w:rsidP="007946BF">
      <w:pPr>
        <w:widowControl w:val="0"/>
        <w:snapToGrid w:val="0"/>
        <w:spacing w:after="120"/>
        <w:jc w:val="both"/>
        <w:rPr>
          <w:rFonts w:eastAsia="等线"/>
          <w:kern w:val="2"/>
          <w:szCs w:val="22"/>
          <w:lang w:eastAsia="zh-CN"/>
        </w:rPr>
      </w:pPr>
      <w:r>
        <w:rPr>
          <w:rFonts w:eastAsia="等线"/>
          <w:kern w:val="2"/>
          <w:szCs w:val="22"/>
          <w:lang w:eastAsia="zh-CN"/>
        </w:rPr>
        <w:t>B</w:t>
      </w:r>
      <w:r w:rsidR="00754CB3" w:rsidRPr="007946BF">
        <w:rPr>
          <w:rFonts w:eastAsia="等线"/>
          <w:kern w:val="2"/>
          <w:szCs w:val="22"/>
          <w:lang w:eastAsia="zh-CN"/>
        </w:rPr>
        <w:t xml:space="preserve">esides MAC CE design, </w:t>
      </w:r>
      <w:r w:rsidR="00AC38F3" w:rsidRPr="007946BF">
        <w:rPr>
          <w:rFonts w:eastAsia="等线"/>
          <w:kern w:val="2"/>
          <w:szCs w:val="22"/>
          <w:lang w:eastAsia="zh-CN"/>
        </w:rPr>
        <w:t xml:space="preserve">whether there is any impact on PHR triggering/reporting should also be discussed. PL offset value is pathloss offset to determine total pathloss for the UL-only TRP, which is part of pathloss. </w:t>
      </w:r>
      <w:r w:rsidR="009B3B68" w:rsidRPr="007946BF">
        <w:rPr>
          <w:rFonts w:eastAsia="等线"/>
          <w:kern w:val="2"/>
          <w:szCs w:val="22"/>
          <w:lang w:eastAsia="zh-CN"/>
        </w:rPr>
        <w:t xml:space="preserve">In </w:t>
      </w:r>
      <w:r w:rsidR="00EA239F">
        <w:rPr>
          <w:rFonts w:eastAsia="等线"/>
          <w:kern w:val="2"/>
          <w:szCs w:val="22"/>
          <w:lang w:eastAsia="zh-CN"/>
        </w:rPr>
        <w:t>TS</w:t>
      </w:r>
      <w:r w:rsidR="009B3B68" w:rsidRPr="007946BF">
        <w:rPr>
          <w:rFonts w:eastAsia="等线"/>
          <w:kern w:val="2"/>
          <w:szCs w:val="22"/>
          <w:lang w:eastAsia="zh-CN"/>
        </w:rPr>
        <w:t xml:space="preserve"> 38.321, PHR is triggered when path loss </w:t>
      </w:r>
      <w:r w:rsidR="00BF2980" w:rsidRPr="007946BF">
        <w:rPr>
          <w:rFonts w:eastAsia="等线"/>
          <w:kern w:val="2"/>
          <w:szCs w:val="22"/>
          <w:lang w:eastAsia="zh-CN"/>
        </w:rPr>
        <w:t>exceeds</w:t>
      </w:r>
      <w:r w:rsidR="009B3B68" w:rsidRPr="007946BF">
        <w:rPr>
          <w:rFonts w:eastAsia="等线"/>
          <w:kern w:val="2"/>
          <w:szCs w:val="22"/>
          <w:lang w:eastAsia="zh-CN"/>
        </w:rPr>
        <w:t xml:space="preserve"> one threshold. Since PL offset value is consisted in the pathloss, no further </w:t>
      </w:r>
      <w:r w:rsidR="00D219F1" w:rsidRPr="007946BF">
        <w:rPr>
          <w:rFonts w:eastAsia="等线"/>
          <w:kern w:val="2"/>
          <w:szCs w:val="22"/>
          <w:lang w:eastAsia="zh-CN"/>
        </w:rPr>
        <w:t xml:space="preserve">enhancement is needed for PHR triggering. </w:t>
      </w:r>
      <w:r w:rsidR="00BF2980" w:rsidRPr="007946BF">
        <w:rPr>
          <w:rFonts w:eastAsia="等线"/>
          <w:kern w:val="2"/>
          <w:szCs w:val="22"/>
          <w:lang w:eastAsia="zh-CN"/>
        </w:rPr>
        <w:t>Similarly, PHR</w:t>
      </w:r>
      <w:r w:rsidR="00D219F1" w:rsidRPr="007946BF">
        <w:rPr>
          <w:rFonts w:eastAsia="等线"/>
          <w:kern w:val="2"/>
          <w:szCs w:val="22"/>
          <w:lang w:eastAsia="zh-CN"/>
        </w:rPr>
        <w:t xml:space="preserve"> reporting also includes PL offset value naturally because </w:t>
      </w:r>
      <w:r w:rsidR="00305CCC" w:rsidRPr="007946BF">
        <w:rPr>
          <w:rFonts w:eastAsia="等线"/>
          <w:kern w:val="2"/>
          <w:szCs w:val="22"/>
          <w:lang w:eastAsia="zh-CN"/>
        </w:rPr>
        <w:t xml:space="preserve">it is consisted in pathloss calculation part. </w:t>
      </w:r>
      <w:r w:rsidR="00D219F1" w:rsidRPr="007946BF">
        <w:rPr>
          <w:rFonts w:eastAsia="等线"/>
          <w:kern w:val="2"/>
          <w:szCs w:val="22"/>
          <w:lang w:eastAsia="zh-CN"/>
        </w:rPr>
        <w:t xml:space="preserve"> </w:t>
      </w:r>
    </w:p>
    <w:p w14:paraId="40CC4126" w14:textId="7DE8D07E" w:rsidR="00754CB3" w:rsidRPr="00E54EA9" w:rsidRDefault="005C6AE5" w:rsidP="005C6AE5">
      <w:pPr>
        <w:widowControl w:val="0"/>
        <w:numPr>
          <w:ilvl w:val="0"/>
          <w:numId w:val="46"/>
        </w:numPr>
        <w:snapToGrid w:val="0"/>
        <w:spacing w:beforeLines="50" w:before="180" w:afterLines="50" w:after="180"/>
        <w:ind w:hanging="1130"/>
        <w:jc w:val="both"/>
      </w:pPr>
      <w:r>
        <w:rPr>
          <w:rFonts w:eastAsia="宋体"/>
          <w:b/>
          <w:szCs w:val="20"/>
          <w:lang w:eastAsia="zh-CN"/>
        </w:rPr>
        <w:t>RAN2 assumes t</w:t>
      </w:r>
      <w:r w:rsidR="00D219F1" w:rsidRPr="005C6AE5">
        <w:rPr>
          <w:rFonts w:eastAsia="宋体"/>
          <w:b/>
          <w:szCs w:val="20"/>
          <w:lang w:eastAsia="zh-CN"/>
        </w:rPr>
        <w:t xml:space="preserve">here is no impact on PHR triggering and </w:t>
      </w:r>
      <w:r w:rsidR="00D219F1" w:rsidRPr="005C6AE5">
        <w:rPr>
          <w:rFonts w:eastAsia="宋体" w:hint="eastAsia"/>
          <w:b/>
          <w:szCs w:val="20"/>
          <w:lang w:eastAsia="zh-CN"/>
        </w:rPr>
        <w:t>reporting</w:t>
      </w:r>
      <w:r w:rsidR="00D219F1" w:rsidRPr="005C6AE5">
        <w:rPr>
          <w:rFonts w:eastAsia="宋体"/>
          <w:b/>
          <w:szCs w:val="20"/>
          <w:lang w:eastAsia="zh-CN"/>
        </w:rPr>
        <w:t xml:space="preserve"> </w:t>
      </w:r>
      <w:r w:rsidR="00D219F1" w:rsidRPr="005C6AE5">
        <w:rPr>
          <w:rFonts w:eastAsia="宋体" w:hint="eastAsia"/>
          <w:b/>
          <w:szCs w:val="20"/>
          <w:lang w:eastAsia="zh-CN"/>
        </w:rPr>
        <w:t>considering</w:t>
      </w:r>
      <w:r w:rsidR="00D219F1" w:rsidRPr="005C6AE5">
        <w:rPr>
          <w:rFonts w:eastAsia="宋体"/>
          <w:b/>
          <w:szCs w:val="20"/>
          <w:lang w:eastAsia="zh-CN"/>
        </w:rPr>
        <w:t xml:space="preserve"> </w:t>
      </w:r>
      <w:r w:rsidR="00D219F1" w:rsidRPr="005C6AE5">
        <w:rPr>
          <w:rFonts w:eastAsia="宋体" w:hint="eastAsia"/>
          <w:b/>
          <w:szCs w:val="20"/>
          <w:lang w:eastAsia="zh-CN"/>
        </w:rPr>
        <w:t>the</w:t>
      </w:r>
      <w:r w:rsidR="00D219F1" w:rsidRPr="005C6AE5">
        <w:rPr>
          <w:rFonts w:eastAsia="宋体"/>
          <w:b/>
          <w:szCs w:val="20"/>
          <w:lang w:eastAsia="zh-CN"/>
        </w:rPr>
        <w:t xml:space="preserve"> PL </w:t>
      </w:r>
      <w:r w:rsidR="00D219F1" w:rsidRPr="005C6AE5">
        <w:rPr>
          <w:rFonts w:eastAsia="宋体" w:hint="eastAsia"/>
          <w:b/>
          <w:szCs w:val="20"/>
          <w:lang w:eastAsia="zh-CN"/>
        </w:rPr>
        <w:t>offset.</w:t>
      </w:r>
      <w:r w:rsidR="009B3B68" w:rsidRPr="005C6AE5">
        <w:rPr>
          <w:rFonts w:eastAsia="宋体"/>
          <w:b/>
          <w:szCs w:val="20"/>
          <w:lang w:eastAsia="zh-CN"/>
        </w:rPr>
        <w:t xml:space="preserve"> </w:t>
      </w:r>
      <w:r w:rsidR="00AC38F3" w:rsidRPr="005C6AE5">
        <w:rPr>
          <w:rFonts w:eastAsia="宋体"/>
          <w:b/>
          <w:szCs w:val="20"/>
          <w:lang w:eastAsia="zh-CN"/>
        </w:rPr>
        <w:t xml:space="preserve"> </w:t>
      </w:r>
      <w:r w:rsidR="00754CB3" w:rsidRPr="005C6AE5">
        <w:rPr>
          <w:rFonts w:eastAsia="宋体"/>
          <w:b/>
          <w:szCs w:val="20"/>
          <w:lang w:eastAsia="zh-CN"/>
        </w:rPr>
        <w:t xml:space="preserve"> </w:t>
      </w:r>
    </w:p>
    <w:p w14:paraId="679370ED" w14:textId="77777777" w:rsidR="00E54EA9" w:rsidRPr="00754CB3" w:rsidRDefault="00E54EA9" w:rsidP="0040554F">
      <w:pPr>
        <w:widowControl w:val="0"/>
        <w:snapToGrid w:val="0"/>
        <w:spacing w:beforeLines="50" w:before="180" w:afterLines="50" w:after="180"/>
        <w:jc w:val="both"/>
      </w:pPr>
    </w:p>
    <w:p w14:paraId="7D2126E7" w14:textId="08B47386" w:rsidR="007C7F4B" w:rsidRDefault="007C7F4B"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T</w:t>
      </w:r>
      <w:r>
        <w:rPr>
          <w:rFonts w:ascii="Arial" w:eastAsiaTheme="minorEastAsia" w:hAnsi="Arial" w:cs="Arial"/>
          <w:iCs/>
          <w:sz w:val="30"/>
          <w:szCs w:val="30"/>
          <w:lang w:eastAsia="zh-CN"/>
        </w:rPr>
        <w:t>CI state activation</w:t>
      </w:r>
      <w:r w:rsidR="00D20F81">
        <w:rPr>
          <w:rFonts w:ascii="Arial" w:eastAsiaTheme="minorEastAsia" w:hAnsi="Arial" w:cs="Arial"/>
          <w:iCs/>
          <w:sz w:val="30"/>
          <w:szCs w:val="30"/>
          <w:lang w:eastAsia="zh-CN"/>
        </w:rPr>
        <w:t>/deactivation</w:t>
      </w:r>
      <w:r>
        <w:rPr>
          <w:rFonts w:ascii="Arial" w:eastAsiaTheme="minorEastAsia" w:hAnsi="Arial" w:cs="Arial"/>
          <w:iCs/>
          <w:sz w:val="30"/>
          <w:szCs w:val="30"/>
          <w:lang w:eastAsia="zh-CN"/>
        </w:rPr>
        <w:t xml:space="preserve"> MAC CE</w:t>
      </w:r>
    </w:p>
    <w:p w14:paraId="79D2BA5E" w14:textId="002DAAA4" w:rsidR="00DB3D0B" w:rsidRDefault="00DB3D0B" w:rsidP="00C63851">
      <w:pPr>
        <w:rPr>
          <w:rFonts w:eastAsiaTheme="minorEastAsia"/>
          <w:lang w:eastAsia="zh-CN"/>
        </w:rPr>
      </w:pPr>
      <w:bookmarkStart w:id="3" w:name="OLE_LINK1"/>
      <w:bookmarkStart w:id="4" w:name="OLE_LINK2"/>
      <w:r>
        <w:rPr>
          <w:rFonts w:eastAsiaTheme="minorEastAsia"/>
          <w:lang w:eastAsia="zh-CN"/>
        </w:rPr>
        <w:t>Based on the conclusion drawn in RAN1</w:t>
      </w:r>
      <w:r w:rsidR="00884367">
        <w:rPr>
          <w:rFonts w:eastAsiaTheme="minorEastAsia"/>
          <w:lang w:eastAsia="zh-CN"/>
        </w:rPr>
        <w:t xml:space="preserve"> as below</w:t>
      </w:r>
      <w:r>
        <w:rPr>
          <w:rFonts w:eastAsiaTheme="minorEastAsia"/>
          <w:lang w:eastAsia="zh-CN"/>
        </w:rPr>
        <w:t>,</w:t>
      </w:r>
    </w:p>
    <w:p w14:paraId="2444A821" w14:textId="08EC1A31"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el-17 unified TCI/ICBM is configured:</w:t>
      </w:r>
    </w:p>
    <w:p w14:paraId="78F2B6C1"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FR1: one joint TCI state or {one DL TCI state + one UL TCI state} can be applied.</w:t>
      </w:r>
    </w:p>
    <w:p w14:paraId="1259EFDE" w14:textId="77777777" w:rsidR="00DB3D0B" w:rsidRPr="00AF7D4F" w:rsidRDefault="00DB3D0B" w:rsidP="00DB3D0B">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one UL TCI state} can be applied.</w:t>
      </w:r>
    </w:p>
    <w:p w14:paraId="1F53E4E7" w14:textId="64B585E4" w:rsidR="00DB3D0B" w:rsidRPr="00AF7D4F" w:rsidRDefault="00DB3D0B" w:rsidP="00DB3D0B">
      <w:pPr>
        <w:pStyle w:val="af9"/>
        <w:widowControl/>
        <w:numPr>
          <w:ilvl w:val="0"/>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 xml:space="preserve">When </w:t>
      </w:r>
      <w:r>
        <w:rPr>
          <w:rFonts w:ascii="Times New Roman" w:eastAsia="等线" w:hAnsi="Times New Roman"/>
          <w:sz w:val="20"/>
          <w:szCs w:val="20"/>
          <w:lang w:val="en-CA"/>
        </w:rPr>
        <w:t>R</w:t>
      </w:r>
      <w:r w:rsidRPr="00AF7D4F">
        <w:rPr>
          <w:rFonts w:ascii="Times New Roman" w:eastAsia="等线" w:hAnsi="Times New Roman"/>
          <w:sz w:val="20"/>
          <w:szCs w:val="20"/>
          <w:lang w:val="en-CA"/>
        </w:rPr>
        <w:t>el-18 unified TCI is configured:</w:t>
      </w:r>
    </w:p>
    <w:p w14:paraId="70812FCE" w14:textId="77777777" w:rsidR="00DB3D0B" w:rsidRDefault="00DB3D0B" w:rsidP="00DB3D0B">
      <w:pPr>
        <w:pStyle w:val="af9"/>
        <w:widowControl/>
        <w:numPr>
          <w:ilvl w:val="1"/>
          <w:numId w:val="51"/>
        </w:numPr>
        <w:ind w:firstLineChars="0"/>
        <w:rPr>
          <w:rFonts w:ascii="Times New Roman" w:eastAsia="等线" w:hAnsi="Times New Roman"/>
          <w:sz w:val="20"/>
          <w:szCs w:val="20"/>
          <w:lang w:val="en-CA"/>
        </w:rPr>
      </w:pPr>
      <w:r w:rsidRPr="009F6CEA">
        <w:rPr>
          <w:rFonts w:ascii="Times New Roman" w:eastAsia="等线" w:hAnsi="Times New Roman"/>
          <w:sz w:val="20"/>
          <w:szCs w:val="20"/>
          <w:lang w:val="en-CA"/>
        </w:rPr>
        <w:t>For FR1: up to two joint TCI states or {one DL TCI state + up to two UL TCI state} can be applied.</w:t>
      </w:r>
    </w:p>
    <w:p w14:paraId="2713F364" w14:textId="77777777" w:rsidR="00DB3D0B" w:rsidRPr="00321438" w:rsidRDefault="00DB3D0B" w:rsidP="00A724F1">
      <w:pPr>
        <w:pStyle w:val="af9"/>
        <w:widowControl/>
        <w:numPr>
          <w:ilvl w:val="1"/>
          <w:numId w:val="51"/>
        </w:numPr>
        <w:ind w:firstLineChars="0"/>
        <w:rPr>
          <w:rFonts w:ascii="Times New Roman" w:eastAsia="等线" w:hAnsi="Times New Roman"/>
          <w:sz w:val="20"/>
          <w:szCs w:val="20"/>
          <w:lang w:val="en-CA"/>
        </w:rPr>
      </w:pPr>
      <w:r w:rsidRPr="00AF7D4F">
        <w:rPr>
          <w:rFonts w:ascii="Times New Roman" w:eastAsia="等线" w:hAnsi="Times New Roman"/>
          <w:sz w:val="20"/>
          <w:szCs w:val="20"/>
          <w:lang w:val="en-CA"/>
        </w:rPr>
        <w:t>For FR2: {one DL TCI state + up to two UL TCI states} can be applied.</w:t>
      </w:r>
    </w:p>
    <w:p w14:paraId="436CF90D" w14:textId="34C78435" w:rsidR="00A724F1" w:rsidRDefault="00860F21" w:rsidP="00A724F1">
      <w:pPr>
        <w:spacing w:after="120"/>
        <w:jc w:val="both"/>
        <w:rPr>
          <w:rFonts w:eastAsiaTheme="minorEastAsia"/>
          <w:szCs w:val="20"/>
          <w:lang w:eastAsia="zh-CN"/>
        </w:rPr>
      </w:pPr>
      <w:r>
        <w:rPr>
          <w:rFonts w:eastAsiaTheme="minorEastAsia"/>
          <w:szCs w:val="20"/>
          <w:lang w:eastAsia="zh-CN"/>
        </w:rPr>
        <w:t>T</w:t>
      </w:r>
      <w:r w:rsidRPr="006C3EB3">
        <w:rPr>
          <w:rFonts w:eastAsiaTheme="minorEastAsia"/>
          <w:szCs w:val="20"/>
          <w:lang w:eastAsia="zh-CN"/>
        </w:rPr>
        <w:t xml:space="preserve">he </w:t>
      </w:r>
      <w:r w:rsidR="00A724F1" w:rsidRPr="006C3EB3">
        <w:rPr>
          <w:rFonts w:eastAsiaTheme="minorEastAsia"/>
          <w:szCs w:val="20"/>
          <w:lang w:eastAsia="zh-CN"/>
        </w:rPr>
        <w:t xml:space="preserve">existing “Unified TCI state activation/deactivation MAC CE” </w:t>
      </w:r>
      <w:r>
        <w:rPr>
          <w:rFonts w:eastAsiaTheme="minorEastAsia"/>
          <w:szCs w:val="20"/>
          <w:lang w:eastAsia="zh-CN"/>
        </w:rPr>
        <w:t xml:space="preserve">introduced in Rel-17 </w:t>
      </w:r>
      <w:r w:rsidR="00A724F1">
        <w:rPr>
          <w:rFonts w:eastAsiaTheme="minorEastAsia"/>
          <w:szCs w:val="20"/>
          <w:lang w:eastAsia="zh-CN"/>
        </w:rPr>
        <w:t>can be directly reused for</w:t>
      </w:r>
      <w:r w:rsidR="00A724F1" w:rsidRPr="0062641D">
        <w:t xml:space="preserve"> </w:t>
      </w:r>
      <w:r w:rsidR="00A724F1" w:rsidRPr="0062641D">
        <w:rPr>
          <w:rFonts w:eastAsiaTheme="minorEastAsia"/>
          <w:szCs w:val="20"/>
          <w:lang w:eastAsia="zh-CN"/>
        </w:rPr>
        <w:t xml:space="preserve">asymmetric DL sTRP/UL </w:t>
      </w:r>
      <w:r w:rsidR="00A724F1">
        <w:rPr>
          <w:rFonts w:eastAsiaTheme="minorEastAsia"/>
          <w:szCs w:val="20"/>
          <w:lang w:eastAsia="zh-CN"/>
        </w:rPr>
        <w:t>m</w:t>
      </w:r>
      <w:r w:rsidR="00A724F1" w:rsidRPr="0062641D">
        <w:rPr>
          <w:rFonts w:eastAsiaTheme="minorEastAsia"/>
          <w:szCs w:val="20"/>
          <w:lang w:eastAsia="zh-CN"/>
        </w:rPr>
        <w:t>TRP</w:t>
      </w:r>
      <w:r w:rsidR="00A724F1">
        <w:rPr>
          <w:rFonts w:eastAsiaTheme="minorEastAsia"/>
          <w:szCs w:val="20"/>
          <w:lang w:eastAsia="zh-CN"/>
        </w:rPr>
        <w:t xml:space="preserve"> </w:t>
      </w:r>
      <w:r w:rsidR="00A724F1" w:rsidRPr="006C3EB3">
        <w:rPr>
          <w:rFonts w:eastAsiaTheme="minorEastAsia"/>
          <w:szCs w:val="20"/>
          <w:lang w:eastAsia="zh-CN"/>
        </w:rPr>
        <w:t xml:space="preserve">deployment </w:t>
      </w:r>
      <w:r w:rsidR="00A724F1">
        <w:rPr>
          <w:rFonts w:eastAsiaTheme="minorEastAsia"/>
          <w:szCs w:val="20"/>
          <w:lang w:eastAsia="zh-CN"/>
        </w:rPr>
        <w:t>scenario</w:t>
      </w:r>
      <w:r w:rsidR="00A724F1" w:rsidRPr="00DB3D0B">
        <w:rPr>
          <w:rFonts w:eastAsiaTheme="minorEastAsia"/>
          <w:szCs w:val="20"/>
          <w:lang w:eastAsia="zh-CN"/>
        </w:rPr>
        <w:t xml:space="preserve"> </w:t>
      </w:r>
      <w:r w:rsidR="00A724F1">
        <w:rPr>
          <w:rFonts w:eastAsia="等线"/>
          <w:szCs w:val="20"/>
          <w:lang w:val="en-CA" w:eastAsia="zh-CN"/>
        </w:rPr>
        <w:t>w</w:t>
      </w:r>
      <w:r w:rsidR="00A724F1" w:rsidRPr="00AF7D4F">
        <w:rPr>
          <w:rFonts w:eastAsia="等线"/>
          <w:szCs w:val="20"/>
          <w:lang w:val="en-CA" w:eastAsia="zh-CN"/>
        </w:rPr>
        <w:t xml:space="preserve">hen </w:t>
      </w:r>
      <w:r w:rsidR="00A724F1">
        <w:rPr>
          <w:rFonts w:eastAsia="等线"/>
          <w:szCs w:val="20"/>
          <w:lang w:val="en-CA"/>
        </w:rPr>
        <w:t>R</w:t>
      </w:r>
      <w:r w:rsidR="00A724F1" w:rsidRPr="00AF7D4F">
        <w:rPr>
          <w:rFonts w:eastAsia="等线"/>
          <w:szCs w:val="20"/>
          <w:lang w:val="en-CA" w:eastAsia="zh-CN"/>
        </w:rPr>
        <w:t>el-17 unified TCI/ICBM is configured</w:t>
      </w:r>
      <w:r w:rsidR="00A724F1">
        <w:rPr>
          <w:rFonts w:eastAsiaTheme="minorEastAsia"/>
          <w:szCs w:val="20"/>
          <w:lang w:eastAsia="zh-CN"/>
        </w:rPr>
        <w:t>, because it does activate codepoint</w:t>
      </w:r>
      <w:r w:rsidR="00A01586">
        <w:rPr>
          <w:rFonts w:eastAsiaTheme="minorEastAsia"/>
          <w:szCs w:val="20"/>
          <w:lang w:eastAsia="zh-CN"/>
        </w:rPr>
        <w:t>(s)</w:t>
      </w:r>
      <w:r w:rsidR="00A724F1">
        <w:rPr>
          <w:rFonts w:eastAsiaTheme="minorEastAsia"/>
          <w:szCs w:val="20"/>
          <w:lang w:eastAsia="zh-CN"/>
        </w:rPr>
        <w:t xml:space="preserve"> </w:t>
      </w:r>
      <w:r w:rsidR="00A01586">
        <w:rPr>
          <w:rFonts w:eastAsiaTheme="minorEastAsia"/>
          <w:szCs w:val="20"/>
          <w:lang w:eastAsia="zh-CN"/>
        </w:rPr>
        <w:t>each</w:t>
      </w:r>
      <w:r w:rsidR="00A724F1" w:rsidDel="00860F21">
        <w:rPr>
          <w:rFonts w:eastAsiaTheme="minorEastAsia"/>
          <w:szCs w:val="20"/>
          <w:lang w:eastAsia="zh-CN"/>
        </w:rPr>
        <w:t xml:space="preserve"> </w:t>
      </w:r>
      <w:r>
        <w:rPr>
          <w:rFonts w:eastAsiaTheme="minorEastAsia"/>
          <w:szCs w:val="20"/>
          <w:lang w:eastAsia="zh-CN"/>
        </w:rPr>
        <w:t xml:space="preserve">mapping to </w:t>
      </w:r>
      <w:r w:rsidR="00A724F1">
        <w:rPr>
          <w:rFonts w:eastAsiaTheme="minorEastAsia"/>
          <w:szCs w:val="20"/>
          <w:lang w:eastAsia="zh-CN"/>
        </w:rPr>
        <w:t>one joint TCI state for joint TCI state mode or a full set or sub-set of {one DL TCI state, one UL TCI state} for sperate TCI state mode.</w:t>
      </w:r>
    </w:p>
    <w:p w14:paraId="469B4AA1" w14:textId="21463EC8" w:rsidR="00A724F1" w:rsidRDefault="00A724F1" w:rsidP="00A724F1">
      <w:pPr>
        <w:spacing w:after="120"/>
        <w:jc w:val="both"/>
        <w:rPr>
          <w:rFonts w:eastAsiaTheme="minorEastAsia"/>
          <w:szCs w:val="20"/>
          <w:lang w:eastAsia="zh-CN"/>
        </w:rPr>
      </w:pPr>
      <w:r>
        <w:rPr>
          <w:rFonts w:eastAsiaTheme="minorEastAsia"/>
          <w:szCs w:val="20"/>
          <w:lang w:eastAsia="zh-CN"/>
        </w:rPr>
        <w:t>For</w:t>
      </w:r>
      <w:r w:rsidRPr="0062641D">
        <w:t xml:space="preserve"> </w:t>
      </w:r>
      <w:r w:rsidRPr="0062641D">
        <w:rPr>
          <w:rFonts w:eastAsiaTheme="minorEastAsia"/>
          <w:szCs w:val="20"/>
          <w:lang w:eastAsia="zh-CN"/>
        </w:rPr>
        <w:t xml:space="preserve">asymmetric DL </w:t>
      </w:r>
      <w:proofErr w:type="spellStart"/>
      <w:r w:rsidRPr="0062641D">
        <w:rPr>
          <w:rFonts w:eastAsiaTheme="minorEastAsia"/>
          <w:szCs w:val="20"/>
          <w:lang w:eastAsia="zh-CN"/>
        </w:rPr>
        <w:t>sTRP</w:t>
      </w:r>
      <w:proofErr w:type="spellEnd"/>
      <w:r w:rsidRPr="0062641D">
        <w:rPr>
          <w:rFonts w:eastAsiaTheme="minorEastAsia"/>
          <w:szCs w:val="20"/>
          <w:lang w:eastAsia="zh-CN"/>
        </w:rPr>
        <w:t xml:space="preserve">/UL </w:t>
      </w:r>
      <w:proofErr w:type="spellStart"/>
      <w:r>
        <w:rPr>
          <w:rFonts w:eastAsiaTheme="minorEastAsia"/>
          <w:szCs w:val="20"/>
          <w:lang w:eastAsia="zh-CN"/>
        </w:rPr>
        <w:t>m</w:t>
      </w:r>
      <w:r w:rsidRPr="0062641D">
        <w:rPr>
          <w:rFonts w:eastAsiaTheme="minorEastAsia"/>
          <w:szCs w:val="20"/>
          <w:lang w:eastAsia="zh-CN"/>
        </w:rPr>
        <w:t>TRP</w:t>
      </w:r>
      <w:proofErr w:type="spellEnd"/>
      <w:r w:rsidRPr="0062641D">
        <w:rPr>
          <w:rFonts w:eastAsiaTheme="minorEastAsia"/>
          <w:szCs w:val="20"/>
          <w:lang w:eastAsia="zh-CN"/>
        </w:rPr>
        <w:t xml:space="preserve"> </w:t>
      </w:r>
      <w:r w:rsidRPr="006C3EB3">
        <w:rPr>
          <w:rFonts w:eastAsiaTheme="minorEastAsia"/>
          <w:szCs w:val="20"/>
          <w:lang w:eastAsia="zh-CN"/>
        </w:rPr>
        <w:t>deployment</w:t>
      </w:r>
      <w:r>
        <w:rPr>
          <w:rFonts w:eastAsiaTheme="minorEastAsia"/>
          <w:szCs w:val="20"/>
          <w:lang w:eastAsia="zh-CN"/>
        </w:rPr>
        <w:t xml:space="preserve"> scenario</w:t>
      </w:r>
      <w:r w:rsidRPr="0000720A">
        <w:rPr>
          <w:rFonts w:eastAsia="等线"/>
          <w:szCs w:val="20"/>
          <w:lang w:val="en-CA" w:eastAsia="zh-CN"/>
        </w:rPr>
        <w:t xml:space="preserve"> </w:t>
      </w:r>
      <w:r>
        <w:rPr>
          <w:rFonts w:eastAsia="等线"/>
          <w:szCs w:val="20"/>
          <w:lang w:val="en-CA" w:eastAsia="zh-CN"/>
        </w:rPr>
        <w:t>w</w:t>
      </w:r>
      <w:r w:rsidRPr="00AF7D4F">
        <w:rPr>
          <w:rFonts w:eastAsia="等线"/>
          <w:szCs w:val="20"/>
          <w:lang w:val="en-CA" w:eastAsia="zh-CN"/>
        </w:rPr>
        <w:t xml:space="preserve">hen </w:t>
      </w:r>
      <w:r>
        <w:rPr>
          <w:rFonts w:eastAsia="等线"/>
          <w:szCs w:val="20"/>
          <w:lang w:val="en-CA"/>
        </w:rPr>
        <w:t>R</w:t>
      </w:r>
      <w:r w:rsidRPr="00AF7D4F">
        <w:rPr>
          <w:rFonts w:eastAsia="等线"/>
          <w:szCs w:val="20"/>
          <w:lang w:val="en-CA" w:eastAsia="zh-CN"/>
        </w:rPr>
        <w:t>el-18 unified TCI is configured</w:t>
      </w:r>
      <w:r>
        <w:rPr>
          <w:rFonts w:eastAsiaTheme="minorEastAsia"/>
          <w:szCs w:val="20"/>
          <w:lang w:eastAsia="zh-CN"/>
        </w:rPr>
        <w:t>, however,</w:t>
      </w:r>
      <w:r w:rsidRPr="006C3EB3" w:rsidDel="0062641D">
        <w:rPr>
          <w:rFonts w:eastAsiaTheme="minorEastAsia"/>
          <w:szCs w:val="20"/>
          <w:lang w:eastAsia="zh-CN"/>
        </w:rPr>
        <w:t xml:space="preserve"> </w:t>
      </w:r>
      <w:r>
        <w:rPr>
          <w:rFonts w:eastAsiaTheme="minorEastAsia"/>
          <w:szCs w:val="20"/>
          <w:lang w:eastAsia="zh-CN"/>
        </w:rPr>
        <w:t>“</w:t>
      </w:r>
      <w:r w:rsidRPr="0000720A">
        <w:rPr>
          <w:rFonts w:eastAsiaTheme="minorEastAsia"/>
          <w:szCs w:val="20"/>
          <w:lang w:eastAsia="zh-CN"/>
        </w:rPr>
        <w:t>Enhanced Unified TCI States Activation/Deactivation MAC CE for Joint TCI States</w:t>
      </w:r>
      <w:r>
        <w:rPr>
          <w:rFonts w:eastAsiaTheme="minorEastAsia"/>
          <w:szCs w:val="20"/>
          <w:lang w:eastAsia="zh-CN"/>
        </w:rPr>
        <w:t xml:space="preserve">” and </w:t>
      </w:r>
      <w:r w:rsidRPr="006C3EB3">
        <w:rPr>
          <w:rFonts w:eastAsiaTheme="minorEastAsia"/>
          <w:szCs w:val="20"/>
          <w:lang w:eastAsia="zh-CN"/>
        </w:rPr>
        <w:t>“</w:t>
      </w:r>
      <w:r w:rsidRPr="00A4751B">
        <w:rPr>
          <w:rFonts w:eastAsiaTheme="minorEastAsia"/>
          <w:szCs w:val="20"/>
          <w:lang w:eastAsia="zh-CN"/>
        </w:rPr>
        <w:t xml:space="preserve">Enhanced Unified TCI States </w:t>
      </w:r>
      <w:r w:rsidRPr="00A4751B">
        <w:rPr>
          <w:rFonts w:eastAsiaTheme="minorEastAsia"/>
          <w:szCs w:val="20"/>
          <w:lang w:eastAsia="zh-CN"/>
        </w:rPr>
        <w:lastRenderedPageBreak/>
        <w:t>Activation/Deactivation MAC CE for Separate TCI States</w:t>
      </w:r>
      <w:r w:rsidRPr="006C3EB3">
        <w:rPr>
          <w:rFonts w:eastAsiaTheme="minorEastAsia"/>
          <w:szCs w:val="20"/>
          <w:lang w:eastAsia="zh-CN"/>
        </w:rPr>
        <w:t>”</w:t>
      </w:r>
      <w:r w:rsidR="00860F21" w:rsidRPr="00860F21">
        <w:rPr>
          <w:rFonts w:eastAsiaTheme="minorEastAsia"/>
          <w:szCs w:val="20"/>
          <w:lang w:eastAsia="zh-CN"/>
        </w:rPr>
        <w:t xml:space="preserve"> </w:t>
      </w:r>
      <w:r w:rsidR="00860F21">
        <w:rPr>
          <w:rFonts w:eastAsiaTheme="minorEastAsia"/>
          <w:szCs w:val="20"/>
          <w:lang w:eastAsia="zh-CN"/>
        </w:rPr>
        <w:t>introduced in Rel-18</w:t>
      </w:r>
      <w:r>
        <w:rPr>
          <w:rFonts w:eastAsiaTheme="minorEastAsia"/>
          <w:szCs w:val="20"/>
          <w:lang w:eastAsia="zh-CN"/>
        </w:rPr>
        <w:t xml:space="preserve"> cannot directly achieve the required asymmetric number of DL TCI state and UL TCI states</w:t>
      </w:r>
      <w:r>
        <w:rPr>
          <w:rFonts w:eastAsiaTheme="minorEastAsia" w:hint="eastAsia"/>
          <w:szCs w:val="20"/>
          <w:lang w:eastAsia="zh-CN"/>
        </w:rPr>
        <w:t>,</w:t>
      </w:r>
      <w:r>
        <w:rPr>
          <w:rFonts w:eastAsiaTheme="minorEastAsia"/>
          <w:szCs w:val="20"/>
          <w:lang w:eastAsia="zh-CN"/>
        </w:rPr>
        <w:t xml:space="preserve"> i.e., the TCI state codepoint mapping to the full set or subset of the following cases:</w:t>
      </w:r>
    </w:p>
    <w:p w14:paraId="4E8AD356" w14:textId="77777777" w:rsidR="00071A8A" w:rsidRDefault="00071A8A" w:rsidP="00071A8A">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FR1,</w:t>
      </w:r>
    </w:p>
    <w:p w14:paraId="3EDA63B5" w14:textId="77777777" w:rsidR="00071A8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w:t>
      </w:r>
      <w:r w:rsidRPr="00C52B3B">
        <w:rPr>
          <w:rFonts w:eastAsiaTheme="minorEastAsia"/>
          <w:szCs w:val="20"/>
        </w:rPr>
        <w:t>one joint TCI state for DL, two joint TCI states for UL}</w:t>
      </w:r>
      <w:r w:rsidR="00071A8A">
        <w:rPr>
          <w:rFonts w:eastAsiaTheme="minorEastAsia"/>
          <w:szCs w:val="20"/>
        </w:rPr>
        <w:t xml:space="preserve"> for joint TCI state mode</w:t>
      </w:r>
    </w:p>
    <w:p w14:paraId="5B2FEBF2" w14:textId="77777777" w:rsidR="0000720A" w:rsidRDefault="0000720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sidR="00071A8A">
        <w:rPr>
          <w:rFonts w:eastAsiaTheme="minorEastAsia"/>
          <w:szCs w:val="20"/>
        </w:rPr>
        <w:t xml:space="preserve"> for separate TCI state mode</w:t>
      </w:r>
    </w:p>
    <w:p w14:paraId="587B90E8" w14:textId="77777777" w:rsidR="00071A8A" w:rsidRDefault="00071A8A"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For FR2,</w:t>
      </w:r>
    </w:p>
    <w:p w14:paraId="17730700" w14:textId="77777777" w:rsidR="00071A8A" w:rsidRDefault="00071A8A"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{one DL TCI state, two UL TCI state}</w:t>
      </w:r>
      <w:r>
        <w:rPr>
          <w:rFonts w:eastAsiaTheme="minorEastAsia"/>
          <w:szCs w:val="20"/>
        </w:rPr>
        <w:t xml:space="preserve"> for separate TCI state mode</w:t>
      </w:r>
    </w:p>
    <w:p w14:paraId="32E04200" w14:textId="77777777" w:rsidR="0000720A" w:rsidRDefault="00D71299" w:rsidP="0000720A">
      <w:pPr>
        <w:spacing w:after="120"/>
        <w:jc w:val="both"/>
        <w:rPr>
          <w:rFonts w:eastAsiaTheme="minorEastAsia"/>
          <w:szCs w:val="20"/>
          <w:lang w:eastAsia="zh-CN"/>
        </w:rPr>
      </w:pPr>
      <w:r>
        <w:rPr>
          <w:rFonts w:eastAsiaTheme="minorEastAsia"/>
          <w:szCs w:val="20"/>
          <w:lang w:eastAsia="zh-CN"/>
        </w:rPr>
        <w:t>This is</w:t>
      </w:r>
      <w:r w:rsidR="0000720A">
        <w:rPr>
          <w:rFonts w:eastAsiaTheme="minorEastAsia"/>
          <w:szCs w:val="20"/>
          <w:lang w:eastAsia="zh-CN"/>
        </w:rPr>
        <w:t xml:space="preserve"> </w:t>
      </w:r>
      <w:r>
        <w:rPr>
          <w:rFonts w:eastAsiaTheme="minorEastAsia"/>
          <w:szCs w:val="20"/>
          <w:lang w:eastAsia="zh-CN"/>
        </w:rPr>
        <w:t>because {two joint TCI states} or {</w:t>
      </w:r>
      <w:r w:rsidR="0000720A">
        <w:rPr>
          <w:rFonts w:eastAsiaTheme="minorEastAsia"/>
          <w:szCs w:val="20"/>
          <w:lang w:eastAsia="zh-CN"/>
        </w:rPr>
        <w:t>two DL TCI states</w:t>
      </w:r>
      <w:r>
        <w:rPr>
          <w:rFonts w:eastAsiaTheme="minorEastAsia"/>
          <w:szCs w:val="20"/>
          <w:lang w:eastAsia="zh-CN"/>
        </w:rPr>
        <w:t>,</w:t>
      </w:r>
      <w:r w:rsidR="0000720A">
        <w:rPr>
          <w:rFonts w:eastAsiaTheme="minorEastAsia"/>
          <w:szCs w:val="20"/>
          <w:lang w:eastAsia="zh-CN"/>
        </w:rPr>
        <w:t xml:space="preserve"> two UL TCI states</w:t>
      </w:r>
      <w:r>
        <w:rPr>
          <w:rFonts w:eastAsiaTheme="minorEastAsia"/>
          <w:szCs w:val="20"/>
          <w:lang w:eastAsia="zh-CN"/>
        </w:rPr>
        <w:t>}</w:t>
      </w:r>
      <w:r w:rsidR="0000720A">
        <w:rPr>
          <w:rFonts w:eastAsiaTheme="minorEastAsia"/>
          <w:szCs w:val="20"/>
          <w:lang w:eastAsia="zh-CN"/>
        </w:rPr>
        <w:t xml:space="preserve"> are always kept if the Rel-18 MAC CE</w:t>
      </w:r>
      <w:r w:rsidR="0000720A">
        <w:rPr>
          <w:rFonts w:eastAsiaTheme="minorEastAsia" w:hint="eastAsia"/>
          <w:szCs w:val="20"/>
          <w:lang w:eastAsia="zh-CN"/>
        </w:rPr>
        <w:t xml:space="preserve"> </w:t>
      </w:r>
      <w:r w:rsidR="0000720A">
        <w:rPr>
          <w:rFonts w:eastAsiaTheme="minorEastAsia"/>
          <w:szCs w:val="20"/>
          <w:lang w:eastAsia="zh-CN"/>
        </w:rPr>
        <w:t xml:space="preserve">is used, according to the following </w:t>
      </w:r>
      <w:r w:rsidR="0000720A" w:rsidRPr="004E466A">
        <w:rPr>
          <w:rFonts w:eastAsiaTheme="minorEastAsia"/>
          <w:szCs w:val="20"/>
          <w:lang w:eastAsia="zh-CN"/>
        </w:rPr>
        <w:t>cited paragraph</w:t>
      </w:r>
      <w:r w:rsidR="0000720A">
        <w:rPr>
          <w:rFonts w:eastAsiaTheme="minorEastAsia"/>
          <w:szCs w:val="20"/>
          <w:lang w:eastAsia="zh-CN"/>
        </w:rPr>
        <w:t xml:space="preserve"> </w:t>
      </w:r>
      <w:r w:rsidR="0000720A">
        <w:rPr>
          <w:rFonts w:eastAsiaTheme="minorEastAsia" w:hint="eastAsia"/>
          <w:szCs w:val="20"/>
          <w:lang w:eastAsia="zh-CN"/>
        </w:rPr>
        <w:t>in</w:t>
      </w:r>
      <w:r w:rsidR="0000720A">
        <w:rPr>
          <w:rFonts w:eastAsiaTheme="minorEastAsia"/>
          <w:szCs w:val="20"/>
          <w:lang w:eastAsia="zh-CN"/>
        </w:rPr>
        <w:t xml:space="preserve"> TS 38.214:</w:t>
      </w:r>
    </w:p>
    <w:p w14:paraId="6050B9EA" w14:textId="77777777" w:rsidR="0000720A" w:rsidRDefault="0000720A" w:rsidP="0000720A">
      <w:pPr>
        <w:spacing w:after="120"/>
        <w:jc w:val="both"/>
        <w:rPr>
          <w:rFonts w:eastAsiaTheme="minorEastAsia"/>
          <w:szCs w:val="20"/>
          <w:lang w:eastAsia="zh-CN"/>
        </w:rPr>
      </w:pPr>
      <w:r>
        <w:rPr>
          <w:rFonts w:eastAsiaTheme="minorEastAsia"/>
          <w:szCs w:val="20"/>
          <w:lang w:eastAsia="zh-CN"/>
        </w:rPr>
        <w:t>“</w:t>
      </w:r>
      <w:r w:rsidRPr="0062641D">
        <w:rPr>
          <w:rFonts w:eastAsiaTheme="minorEastAsia"/>
          <w:szCs w:val="20"/>
          <w:lang w:eastAsia="zh-CN"/>
        </w:rPr>
        <w:t xml:space="preserve">When a UE is configured with </w:t>
      </w:r>
      <w:r w:rsidRPr="00AF7D4F">
        <w:rPr>
          <w:rFonts w:eastAsiaTheme="minorEastAsia"/>
          <w:i/>
          <w:szCs w:val="20"/>
          <w:lang w:eastAsia="zh-CN"/>
        </w:rPr>
        <w:t>dl-</w:t>
      </w:r>
      <w:proofErr w:type="spellStart"/>
      <w:r w:rsidRPr="00AF7D4F">
        <w:rPr>
          <w:rFonts w:eastAsiaTheme="minorEastAsia"/>
          <w:i/>
          <w:szCs w:val="20"/>
          <w:lang w:eastAsia="zh-CN"/>
        </w:rPr>
        <w:t>OrJointTCI</w:t>
      </w:r>
      <w:proofErr w:type="spellEnd"/>
      <w:r w:rsidRPr="00AF7D4F">
        <w:rPr>
          <w:rFonts w:eastAsiaTheme="minorEastAsia"/>
          <w:i/>
          <w:szCs w:val="20"/>
          <w:lang w:eastAsia="zh-CN"/>
        </w:rPr>
        <w:t>-</w:t>
      </w:r>
      <w:proofErr w:type="spellStart"/>
      <w:r w:rsidRPr="00AF7D4F">
        <w:rPr>
          <w:rFonts w:eastAsiaTheme="minorEastAsia"/>
          <w:i/>
          <w:szCs w:val="20"/>
          <w:lang w:eastAsia="zh-CN"/>
        </w:rPr>
        <w:t>StateList</w:t>
      </w:r>
      <w:proofErr w:type="spellEnd"/>
      <w:r w:rsidRPr="0062641D">
        <w:rPr>
          <w:rFonts w:eastAsiaTheme="minorEastAsia"/>
          <w:szCs w:val="20"/>
          <w:lang w:eastAsia="zh-CN"/>
        </w:rPr>
        <w:t xml:space="preserve"> and is having two indicated TCI-states, if the UE receives a TCI codepoint mapped with a sub-set of first and second </w:t>
      </w:r>
      <w:r w:rsidRPr="00AF7D4F">
        <w:rPr>
          <w:rFonts w:eastAsiaTheme="minorEastAsia"/>
          <w:i/>
          <w:szCs w:val="20"/>
          <w:lang w:eastAsia="zh-CN"/>
        </w:rPr>
        <w:t>TCI-State</w:t>
      </w:r>
      <w:r w:rsidRPr="0062641D">
        <w:rPr>
          <w:rFonts w:eastAsiaTheme="minorEastAsia"/>
          <w:szCs w:val="20"/>
          <w:lang w:eastAsia="zh-CN"/>
        </w:rPr>
        <w:t xml:space="preserve">(s) and/or a sub-set of first and second </w:t>
      </w:r>
      <w:r w:rsidRPr="00AF7D4F">
        <w:rPr>
          <w:rFonts w:eastAsiaTheme="minorEastAsia"/>
          <w:i/>
          <w:szCs w:val="20"/>
          <w:lang w:eastAsia="zh-CN"/>
        </w:rPr>
        <w:t>TCI-UL-State</w:t>
      </w:r>
      <w:r w:rsidRPr="0062641D">
        <w:rPr>
          <w:rFonts w:eastAsiaTheme="minorEastAsia"/>
          <w:szCs w:val="20"/>
          <w:lang w:eastAsia="zh-CN"/>
        </w:rPr>
        <w:t xml:space="preserve">(s), the UE shall update the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 xml:space="preserve">(s) mapped to the TCI codepoint, when applicable, and keep the previously indicated first/second </w:t>
      </w:r>
      <w:r w:rsidRPr="00AF7D4F">
        <w:rPr>
          <w:rFonts w:eastAsiaTheme="minorEastAsia"/>
          <w:i/>
          <w:szCs w:val="20"/>
          <w:lang w:eastAsia="zh-CN"/>
        </w:rPr>
        <w:t>TCI-State</w:t>
      </w:r>
      <w:r w:rsidRPr="0062641D">
        <w:rPr>
          <w:rFonts w:eastAsiaTheme="minorEastAsia"/>
          <w:szCs w:val="20"/>
          <w:lang w:eastAsia="zh-CN"/>
        </w:rPr>
        <w:t xml:space="preserve">(s) and/or first/second </w:t>
      </w:r>
      <w:r w:rsidRPr="00AF7D4F">
        <w:rPr>
          <w:rFonts w:eastAsiaTheme="minorEastAsia"/>
          <w:i/>
          <w:szCs w:val="20"/>
          <w:lang w:eastAsia="zh-CN"/>
        </w:rPr>
        <w:t>TCI-UL-State</w:t>
      </w:r>
      <w:r w:rsidRPr="0062641D">
        <w:rPr>
          <w:rFonts w:eastAsiaTheme="minorEastAsia"/>
          <w:szCs w:val="20"/>
          <w:lang w:eastAsia="zh-CN"/>
        </w:rPr>
        <w:t>(s) that is/are not updated by the TCI codepoint.</w:t>
      </w:r>
      <w:r>
        <w:rPr>
          <w:rFonts w:eastAsiaTheme="minorEastAsia"/>
          <w:szCs w:val="20"/>
          <w:lang w:eastAsia="zh-CN"/>
        </w:rPr>
        <w:t>”</w:t>
      </w:r>
    </w:p>
    <w:p w14:paraId="13F91D87" w14:textId="40DDEAAE" w:rsidR="00A724F1" w:rsidRPr="00321438" w:rsidRDefault="00A724F1" w:rsidP="00A724F1">
      <w:pPr>
        <w:spacing w:after="120"/>
        <w:jc w:val="both"/>
        <w:rPr>
          <w:rFonts w:eastAsiaTheme="minorEastAsia"/>
          <w:szCs w:val="20"/>
          <w:lang w:eastAsia="zh-CN"/>
        </w:rPr>
      </w:pPr>
      <w:r w:rsidRPr="00321438">
        <w:rPr>
          <w:rFonts w:eastAsiaTheme="minorEastAsia"/>
          <w:szCs w:val="20"/>
          <w:lang w:eastAsia="zh-CN"/>
        </w:rPr>
        <w:t xml:space="preserve">To support single </w:t>
      </w:r>
      <w:r w:rsidR="00B12CB9">
        <w:rPr>
          <w:rFonts w:eastAsiaTheme="minorEastAsia"/>
          <w:szCs w:val="20"/>
          <w:lang w:eastAsia="zh-CN"/>
        </w:rPr>
        <w:t>joint/</w:t>
      </w:r>
      <w:r w:rsidRPr="00321438">
        <w:rPr>
          <w:rFonts w:eastAsiaTheme="minorEastAsia"/>
          <w:szCs w:val="20"/>
          <w:lang w:eastAsia="zh-CN"/>
        </w:rPr>
        <w:t>DL TCI state</w:t>
      </w:r>
      <w:r w:rsidR="00B12CB9">
        <w:rPr>
          <w:rFonts w:eastAsiaTheme="minorEastAsia"/>
          <w:szCs w:val="20"/>
          <w:lang w:eastAsia="zh-CN"/>
        </w:rPr>
        <w:t xml:space="preserve"> for DL</w:t>
      </w:r>
      <w:r w:rsidRPr="00321438">
        <w:rPr>
          <w:rFonts w:eastAsiaTheme="minorEastAsia"/>
          <w:szCs w:val="20"/>
          <w:lang w:eastAsia="zh-CN"/>
        </w:rPr>
        <w:t>, further clarification is required because it is different from Rel-18 TCI state framework</w:t>
      </w:r>
      <w:r w:rsidRPr="00321438">
        <w:rPr>
          <w:rFonts w:eastAsiaTheme="minorEastAsia" w:hint="eastAsia"/>
          <w:szCs w:val="20"/>
          <w:lang w:eastAsia="zh-CN"/>
        </w:rPr>
        <w:t>.</w:t>
      </w:r>
      <w:r w:rsidRPr="00321438">
        <w:rPr>
          <w:rFonts w:eastAsiaTheme="minorEastAsia"/>
          <w:szCs w:val="20"/>
          <w:lang w:eastAsia="zh-CN"/>
        </w:rPr>
        <w:t xml:space="preserve"> </w:t>
      </w:r>
    </w:p>
    <w:p w14:paraId="56EE7D83" w14:textId="5BCD6F7B"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Whether to reuse two indicated </w:t>
      </w:r>
      <w:r>
        <w:rPr>
          <w:rFonts w:eastAsiaTheme="minorEastAsia"/>
          <w:szCs w:val="20"/>
          <w:lang w:eastAsia="zh-CN"/>
        </w:rPr>
        <w:t>joint/</w:t>
      </w:r>
      <w:r w:rsidRPr="00321438">
        <w:rPr>
          <w:rFonts w:eastAsiaTheme="minorEastAsia"/>
          <w:szCs w:val="20"/>
          <w:lang w:eastAsia="zh-CN"/>
        </w:rPr>
        <w:t xml:space="preserve">DL TCI states </w:t>
      </w:r>
      <w:r w:rsidRPr="00321438">
        <w:rPr>
          <w:rFonts w:eastAsiaTheme="minorEastAsia" w:hint="eastAsia"/>
          <w:szCs w:val="20"/>
          <w:lang w:eastAsia="zh-CN"/>
        </w:rPr>
        <w:t>frame</w:t>
      </w:r>
      <w:r w:rsidRPr="00321438">
        <w:rPr>
          <w:rFonts w:eastAsiaTheme="minorEastAsia"/>
          <w:szCs w:val="20"/>
          <w:lang w:eastAsia="zh-CN"/>
        </w:rPr>
        <w:t xml:space="preserve">work in Rel-18 for the asymmetric DL sTRP/UL mTRP deployment scenario should be further discussed because it may go beyond the UE capability, even though </w:t>
      </w:r>
      <w:r>
        <w:rPr>
          <w:rFonts w:eastAsiaTheme="minorEastAsia"/>
          <w:szCs w:val="20"/>
          <w:lang w:eastAsia="zh-CN"/>
        </w:rPr>
        <w:t xml:space="preserve">in some cases </w:t>
      </w:r>
      <w:r w:rsidRPr="00321438">
        <w:rPr>
          <w:rFonts w:eastAsiaTheme="minorEastAsia"/>
          <w:szCs w:val="20"/>
          <w:lang w:eastAsia="zh-CN"/>
        </w:rPr>
        <w:t xml:space="preserve">single </w:t>
      </w:r>
      <w:r w:rsidR="00B12CB9">
        <w:rPr>
          <w:rFonts w:eastAsiaTheme="minorEastAsia"/>
          <w:szCs w:val="20"/>
          <w:lang w:eastAsia="zh-CN"/>
        </w:rPr>
        <w:t>joint/</w:t>
      </w:r>
      <w:r w:rsidRPr="00321438">
        <w:rPr>
          <w:rFonts w:eastAsiaTheme="minorEastAsia"/>
          <w:szCs w:val="20"/>
          <w:lang w:eastAsia="zh-CN"/>
        </w:rPr>
        <w:t xml:space="preserve">DL TCI state </w:t>
      </w:r>
      <w:r>
        <w:rPr>
          <w:rFonts w:eastAsiaTheme="minorEastAsia"/>
          <w:szCs w:val="20"/>
          <w:lang w:eastAsia="zh-CN"/>
        </w:rPr>
        <w:t xml:space="preserve">can be </w:t>
      </w:r>
      <w:r w:rsidRPr="00321438">
        <w:rPr>
          <w:rFonts w:eastAsiaTheme="minorEastAsia"/>
          <w:szCs w:val="20"/>
          <w:lang w:eastAsia="zh-CN"/>
        </w:rPr>
        <w:t>appli</w:t>
      </w:r>
      <w:r>
        <w:rPr>
          <w:rFonts w:eastAsiaTheme="minorEastAsia"/>
          <w:szCs w:val="20"/>
          <w:lang w:eastAsia="zh-CN"/>
        </w:rPr>
        <w:t>ed</w:t>
      </w:r>
      <w:r w:rsidRPr="00321438">
        <w:rPr>
          <w:rFonts w:eastAsiaTheme="minorEastAsia"/>
          <w:szCs w:val="20"/>
          <w:lang w:eastAsia="zh-CN"/>
        </w:rPr>
        <w:t xml:space="preserve"> for DL transmission</w:t>
      </w:r>
      <w:r>
        <w:rPr>
          <w:rFonts w:eastAsiaTheme="minorEastAsia"/>
          <w:szCs w:val="20"/>
          <w:lang w:eastAsia="zh-CN"/>
        </w:rPr>
        <w:t xml:space="preserve"> by following configurations or indications</w:t>
      </w:r>
      <w:r w:rsidR="00B12CB9">
        <w:rPr>
          <w:rFonts w:eastAsiaTheme="minorEastAsia"/>
          <w:szCs w:val="20"/>
          <w:lang w:eastAsia="zh-CN"/>
        </w:rPr>
        <w:t>, for example:</w:t>
      </w:r>
    </w:p>
    <w:p w14:paraId="1651F0A5"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 xml:space="preserve">For PDCCH, </w:t>
      </w:r>
      <w:r w:rsidR="005434C4">
        <w:rPr>
          <w:rFonts w:eastAsiaTheme="minorEastAsia"/>
          <w:szCs w:val="20"/>
        </w:rPr>
        <w:t xml:space="preserve">apply </w:t>
      </w:r>
      <w:r w:rsidR="005434C4" w:rsidRPr="00AF7D4F">
        <w:rPr>
          <w:rFonts w:eastAsiaTheme="minorEastAsia"/>
          <w:szCs w:val="20"/>
          <w:lang w:eastAsia="zh-CN"/>
        </w:rPr>
        <w:t>the first</w:t>
      </w:r>
      <w:r w:rsidR="005434C4">
        <w:rPr>
          <w:rFonts w:eastAsiaTheme="minorEastAsia"/>
          <w:szCs w:val="20"/>
        </w:rPr>
        <w:t xml:space="preserve"> or</w:t>
      </w:r>
      <w:r w:rsidR="005434C4" w:rsidRPr="00AF7D4F">
        <w:rPr>
          <w:rFonts w:eastAsiaTheme="minorEastAsia"/>
          <w:szCs w:val="20"/>
          <w:lang w:eastAsia="zh-CN"/>
        </w:rPr>
        <w:t xml:space="preserve"> the second </w:t>
      </w:r>
      <w:r w:rsidR="005434C4">
        <w:rPr>
          <w:rFonts w:eastAsiaTheme="minorEastAsia"/>
          <w:szCs w:val="20"/>
        </w:rPr>
        <w:t>T</w:t>
      </w:r>
      <w:r w:rsidR="005434C4" w:rsidRPr="009D580E">
        <w:rPr>
          <w:rFonts w:eastAsiaTheme="minorEastAsia"/>
          <w:szCs w:val="20"/>
        </w:rPr>
        <w:t>CI state</w:t>
      </w:r>
      <w:r w:rsidR="005434C4" w:rsidRPr="00AF7D4F">
        <w:rPr>
          <w:rFonts w:eastAsiaTheme="minorEastAsia"/>
          <w:szCs w:val="20"/>
        </w:rPr>
        <w:t xml:space="preserve"> </w:t>
      </w:r>
      <w:r w:rsidR="005434C4" w:rsidRPr="00AF7D4F">
        <w:rPr>
          <w:rFonts w:eastAsiaTheme="minorEastAsia"/>
          <w:szCs w:val="20"/>
          <w:lang w:eastAsia="zh-CN"/>
        </w:rPr>
        <w:t xml:space="preserve">of the </w:t>
      </w:r>
      <w:r w:rsidR="005434C4">
        <w:rPr>
          <w:rFonts w:eastAsiaTheme="minorEastAsia"/>
          <w:szCs w:val="20"/>
        </w:rPr>
        <w:t xml:space="preserve">two </w:t>
      </w:r>
      <w:r w:rsidR="005434C4" w:rsidRPr="00AF7D4F">
        <w:rPr>
          <w:rFonts w:eastAsiaTheme="minorEastAsia"/>
          <w:szCs w:val="20"/>
          <w:lang w:eastAsia="zh-CN"/>
        </w:rPr>
        <w:t xml:space="preserve">indicated </w:t>
      </w:r>
      <w:r w:rsidR="005434C4">
        <w:rPr>
          <w:rFonts w:eastAsiaTheme="minorEastAsia"/>
          <w:szCs w:val="20"/>
        </w:rPr>
        <w:t xml:space="preserve">joint/DL </w:t>
      </w:r>
      <w:r w:rsidR="005434C4" w:rsidRPr="00AF7D4F">
        <w:rPr>
          <w:rFonts w:eastAsiaTheme="minorEastAsia"/>
          <w:szCs w:val="20"/>
          <w:lang w:eastAsia="zh-CN"/>
        </w:rPr>
        <w:t>TCI</w:t>
      </w:r>
      <w:r w:rsidR="00E42983">
        <w:rPr>
          <w:rFonts w:eastAsiaTheme="minorEastAsia"/>
          <w:szCs w:val="20"/>
          <w:lang w:eastAsia="zh-CN"/>
        </w:rPr>
        <w:t xml:space="preserve"> </w:t>
      </w:r>
      <w:r w:rsidR="005434C4" w:rsidRPr="00AF7D4F">
        <w:rPr>
          <w:rFonts w:eastAsiaTheme="minorEastAsia"/>
          <w:szCs w:val="20"/>
          <w:lang w:eastAsia="zh-CN"/>
        </w:rPr>
        <w:t>states</w:t>
      </w:r>
      <w:r w:rsidR="005434C4">
        <w:rPr>
          <w:rFonts w:eastAsiaTheme="minorEastAsia"/>
          <w:szCs w:val="20"/>
        </w:rPr>
        <w:t xml:space="preserve"> according to</w:t>
      </w:r>
      <w:r w:rsidR="005434C4" w:rsidRPr="00D73995">
        <w:rPr>
          <w:rFonts w:eastAsia="等线"/>
          <w:kern w:val="2"/>
          <w:szCs w:val="22"/>
          <w:lang w:eastAsia="zh-CN"/>
        </w:rPr>
        <w:t xml:space="preserve"> </w:t>
      </w:r>
      <w:proofErr w:type="spellStart"/>
      <w:r w:rsidR="006A2DBA" w:rsidRPr="00321438">
        <w:rPr>
          <w:rFonts w:eastAsia="等线"/>
          <w:i/>
          <w:kern w:val="2"/>
          <w:szCs w:val="22"/>
          <w:lang w:eastAsia="zh-CN"/>
        </w:rPr>
        <w:t>applyIndicatedTCI</w:t>
      </w:r>
      <w:proofErr w:type="spellEnd"/>
      <w:r w:rsidR="006A2DBA" w:rsidRPr="00321438">
        <w:rPr>
          <w:rFonts w:eastAsia="等线"/>
          <w:i/>
          <w:kern w:val="2"/>
          <w:szCs w:val="22"/>
          <w:lang w:eastAsia="zh-CN"/>
        </w:rPr>
        <w:t>-State</w:t>
      </w:r>
      <w:r w:rsidR="006A2DBA" w:rsidRPr="00321438">
        <w:rPr>
          <w:rFonts w:eastAsia="等线"/>
          <w:kern w:val="2"/>
          <w:szCs w:val="22"/>
          <w:lang w:eastAsia="zh-CN"/>
        </w:rPr>
        <w:t xml:space="preserve"> configured in </w:t>
      </w:r>
      <w:proofErr w:type="spellStart"/>
      <w:r w:rsidR="006A2DBA" w:rsidRPr="00321438">
        <w:rPr>
          <w:rFonts w:eastAsia="等线"/>
          <w:i/>
          <w:kern w:val="2"/>
          <w:szCs w:val="22"/>
          <w:lang w:eastAsia="zh-CN"/>
        </w:rPr>
        <w:t>ControlResourceSet</w:t>
      </w:r>
      <w:proofErr w:type="spellEnd"/>
      <w:r w:rsidR="006A2DBA" w:rsidRPr="00321438">
        <w:rPr>
          <w:rFonts w:eastAsia="等线"/>
          <w:kern w:val="2"/>
          <w:szCs w:val="22"/>
          <w:lang w:eastAsia="zh-CN"/>
        </w:rPr>
        <w:t xml:space="preserve"> IE </w:t>
      </w:r>
    </w:p>
    <w:p w14:paraId="6089AC8D" w14:textId="77777777" w:rsidR="00C71427" w:rsidRPr="00321438" w:rsidRDefault="00C71427" w:rsidP="00A724F1">
      <w:pPr>
        <w:widowControl w:val="0"/>
        <w:numPr>
          <w:ilvl w:val="0"/>
          <w:numId w:val="47"/>
        </w:numPr>
        <w:snapToGrid w:val="0"/>
        <w:spacing w:after="120"/>
        <w:jc w:val="both"/>
        <w:rPr>
          <w:rFonts w:eastAsia="等线"/>
          <w:kern w:val="2"/>
          <w:szCs w:val="22"/>
          <w:lang w:eastAsia="zh-CN"/>
        </w:rPr>
      </w:pPr>
      <w:r w:rsidRPr="00321438">
        <w:rPr>
          <w:rFonts w:eastAsia="等线"/>
          <w:kern w:val="2"/>
          <w:szCs w:val="22"/>
          <w:lang w:eastAsia="zh-CN"/>
        </w:rPr>
        <w:t>For PDSCH scheduled or activated by DCI format 1_0,</w:t>
      </w:r>
    </w:p>
    <w:p w14:paraId="1CAD896C"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apply </w:t>
      </w:r>
      <w:r w:rsidRPr="00295A74">
        <w:rPr>
          <w:rFonts w:eastAsiaTheme="minorEastAsia"/>
          <w:kern w:val="2"/>
          <w:szCs w:val="20"/>
        </w:rPr>
        <w:t>the first</w:t>
      </w:r>
      <w:r>
        <w:rPr>
          <w:rFonts w:eastAsiaTheme="minorEastAsia"/>
          <w:szCs w:val="20"/>
        </w:rPr>
        <w:t xml:space="preserve"> or</w:t>
      </w:r>
      <w:r w:rsidRPr="00295A74">
        <w:rPr>
          <w:rFonts w:eastAsiaTheme="minorEastAsia"/>
          <w:kern w:val="2"/>
          <w:szCs w:val="20"/>
        </w:rPr>
        <w:t xml:space="preserve"> the second </w:t>
      </w:r>
      <w:r>
        <w:rPr>
          <w:rFonts w:eastAsiaTheme="minorEastAsia"/>
          <w:szCs w:val="20"/>
        </w:rPr>
        <w:t>T</w:t>
      </w:r>
      <w:r w:rsidRPr="009D580E">
        <w:rPr>
          <w:rFonts w:eastAsiaTheme="minorEastAsia"/>
          <w:szCs w:val="20"/>
        </w:rPr>
        <w:t>CI state</w:t>
      </w:r>
      <w:r w:rsidRPr="00D73995">
        <w:rPr>
          <w:rFonts w:eastAsiaTheme="minorEastAsia"/>
          <w:szCs w:val="20"/>
        </w:rPr>
        <w:t xml:space="preserve"> </w:t>
      </w:r>
      <w:r w:rsidRPr="00295A74">
        <w:rPr>
          <w:rFonts w:eastAsiaTheme="minorEastAsia"/>
          <w:kern w:val="2"/>
          <w:szCs w:val="20"/>
        </w:rPr>
        <w:t xml:space="preserve">of the </w:t>
      </w:r>
      <w:r>
        <w:rPr>
          <w:rFonts w:eastAsiaTheme="minorEastAsia"/>
          <w:szCs w:val="20"/>
        </w:rPr>
        <w:t xml:space="preserve">two </w:t>
      </w:r>
      <w:r w:rsidRPr="00295A74">
        <w:rPr>
          <w:rFonts w:eastAsiaTheme="minorEastAsia"/>
          <w:kern w:val="2"/>
          <w:szCs w:val="20"/>
        </w:rPr>
        <w:t xml:space="preserve">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states</w:t>
      </w:r>
      <w:r w:rsidR="00473B6D">
        <w:rPr>
          <w:rFonts w:eastAsiaTheme="minorEastAsia"/>
          <w:szCs w:val="20"/>
        </w:rPr>
        <w:t xml:space="preserve"> according to </w:t>
      </w:r>
      <w:r w:rsidR="00473B6D" w:rsidRPr="00AF7D4F">
        <w:rPr>
          <w:rFonts w:eastAsiaTheme="minorEastAsia"/>
          <w:i/>
          <w:szCs w:val="20"/>
        </w:rPr>
        <w:t>applyIndicatedTCI-StateDCI-1-0</w:t>
      </w:r>
      <w:r w:rsidR="00473B6D" w:rsidRPr="00AF7D4F">
        <w:rPr>
          <w:rFonts w:eastAsiaTheme="minorEastAsia"/>
          <w:szCs w:val="20"/>
        </w:rPr>
        <w:t xml:space="preserve"> </w:t>
      </w:r>
      <w:r w:rsidR="00473B6D">
        <w:rPr>
          <w:rFonts w:eastAsiaTheme="minorEastAsia"/>
          <w:szCs w:val="20"/>
        </w:rPr>
        <w:t>configured in</w:t>
      </w:r>
      <w:r w:rsidR="005434C4">
        <w:rPr>
          <w:rFonts w:eastAsiaTheme="minorEastAsia"/>
          <w:szCs w:val="20"/>
        </w:rPr>
        <w:t xml:space="preserve"> </w:t>
      </w:r>
      <w:r w:rsidR="005434C4" w:rsidRPr="00295A74">
        <w:rPr>
          <w:rFonts w:eastAsiaTheme="minorEastAsia"/>
          <w:i/>
          <w:kern w:val="2"/>
          <w:szCs w:val="20"/>
          <w:lang w:eastAsia="zh-CN"/>
        </w:rPr>
        <w:t>BWP-</w:t>
      </w:r>
      <w:proofErr w:type="spellStart"/>
      <w:r w:rsidR="005434C4" w:rsidRPr="00295A74">
        <w:rPr>
          <w:rFonts w:eastAsiaTheme="minorEastAsia"/>
          <w:i/>
          <w:kern w:val="2"/>
          <w:szCs w:val="20"/>
          <w:lang w:eastAsia="zh-CN"/>
        </w:rPr>
        <w:t>DownlinkDedicated</w:t>
      </w:r>
      <w:proofErr w:type="spellEnd"/>
      <w:r w:rsidR="005434C4">
        <w:rPr>
          <w:rFonts w:eastAsiaTheme="minorEastAsia"/>
          <w:szCs w:val="20"/>
        </w:rPr>
        <w:t xml:space="preserve"> </w:t>
      </w:r>
      <w:r w:rsidR="005434C4">
        <w:rPr>
          <w:rFonts w:eastAsiaTheme="minorEastAsia" w:hint="eastAsia"/>
          <w:szCs w:val="20"/>
        </w:rPr>
        <w:t>IE</w:t>
      </w:r>
      <w:r>
        <w:rPr>
          <w:rFonts w:eastAsiaTheme="minorEastAsia"/>
          <w:szCs w:val="20"/>
        </w:rPr>
        <w:t>;</w:t>
      </w:r>
    </w:p>
    <w:p w14:paraId="487DB2CD" w14:textId="77777777" w:rsidR="00C71427"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If the UE is not configured with </w:t>
      </w:r>
      <w:r w:rsidRPr="00295A74">
        <w:rPr>
          <w:rFonts w:eastAsiaTheme="minorEastAsia"/>
          <w:i/>
          <w:kern w:val="2"/>
          <w:szCs w:val="20"/>
        </w:rPr>
        <w:t>applyIndicatedTCI-StateDCI-1-0</w:t>
      </w:r>
      <w:r w:rsidRPr="00295A74">
        <w:rPr>
          <w:rFonts w:eastAsiaTheme="minorEastAsia"/>
          <w:kern w:val="2"/>
          <w:szCs w:val="20"/>
        </w:rPr>
        <w:t xml:space="preserve">, </w:t>
      </w:r>
      <w:r>
        <w:rPr>
          <w:rFonts w:eastAsiaTheme="minorEastAsia"/>
          <w:szCs w:val="20"/>
        </w:rPr>
        <w:t xml:space="preserve">apply </w:t>
      </w:r>
      <w:r w:rsidRPr="00295A74">
        <w:rPr>
          <w:rFonts w:eastAsiaTheme="minorEastAsia"/>
          <w:kern w:val="2"/>
          <w:szCs w:val="20"/>
        </w:rPr>
        <w:t xml:space="preserve">the first indicated </w:t>
      </w:r>
      <w:r>
        <w:rPr>
          <w:rFonts w:eastAsiaTheme="minorEastAsia"/>
          <w:szCs w:val="20"/>
        </w:rPr>
        <w:t xml:space="preserve">joint/DL </w:t>
      </w:r>
      <w:r w:rsidRPr="00295A74">
        <w:rPr>
          <w:rFonts w:eastAsiaTheme="minorEastAsia"/>
          <w:kern w:val="2"/>
          <w:szCs w:val="20"/>
        </w:rPr>
        <w:t>TCI</w:t>
      </w:r>
      <w:r w:rsidR="00E42983">
        <w:rPr>
          <w:rFonts w:eastAsiaTheme="minorEastAsia"/>
          <w:szCs w:val="20"/>
        </w:rPr>
        <w:t xml:space="preserve"> </w:t>
      </w:r>
      <w:r w:rsidRPr="00295A74">
        <w:rPr>
          <w:rFonts w:eastAsiaTheme="minorEastAsia"/>
          <w:kern w:val="2"/>
          <w:szCs w:val="20"/>
        </w:rPr>
        <w:t>state</w:t>
      </w:r>
      <w:r>
        <w:rPr>
          <w:rFonts w:eastAsiaTheme="minorEastAsia"/>
          <w:szCs w:val="20"/>
        </w:rPr>
        <w:t>.</w:t>
      </w:r>
    </w:p>
    <w:p w14:paraId="19412FA7" w14:textId="77777777" w:rsidR="00C71427" w:rsidRPr="00AF7D4F" w:rsidRDefault="00C71427" w:rsidP="00A724F1">
      <w:pPr>
        <w:widowControl w:val="0"/>
        <w:numPr>
          <w:ilvl w:val="0"/>
          <w:numId w:val="47"/>
        </w:numPr>
        <w:snapToGrid w:val="0"/>
        <w:spacing w:after="120"/>
        <w:jc w:val="both"/>
        <w:rPr>
          <w:rFonts w:eastAsia="等线"/>
          <w:kern w:val="2"/>
          <w:szCs w:val="22"/>
          <w:lang w:eastAsia="zh-CN"/>
        </w:rPr>
      </w:pPr>
      <w:r w:rsidRPr="00AF7D4F">
        <w:rPr>
          <w:rFonts w:eastAsia="等线"/>
          <w:kern w:val="2"/>
          <w:szCs w:val="22"/>
          <w:lang w:eastAsia="zh-CN"/>
        </w:rPr>
        <w:t>For PDSCH scheduled or activated by DCI format 1_</w:t>
      </w:r>
      <w:r>
        <w:rPr>
          <w:rFonts w:eastAsia="等线"/>
          <w:kern w:val="2"/>
          <w:szCs w:val="22"/>
          <w:lang w:eastAsia="zh-CN"/>
        </w:rPr>
        <w:t>1/1_2</w:t>
      </w:r>
      <w:r w:rsidRPr="00AF7D4F">
        <w:rPr>
          <w:rFonts w:eastAsia="等线"/>
          <w:kern w:val="2"/>
          <w:szCs w:val="22"/>
          <w:lang w:eastAsia="zh-CN"/>
        </w:rPr>
        <w:t>,</w:t>
      </w:r>
    </w:p>
    <w:p w14:paraId="74CDD096" w14:textId="77777777" w:rsidR="006A2DBA" w:rsidRPr="003F7443" w:rsidRDefault="00C71427"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 xml:space="preserve">When the UE is configured with </w:t>
      </w:r>
      <w:proofErr w:type="spellStart"/>
      <w:r w:rsidRPr="00295A74">
        <w:rPr>
          <w:rFonts w:eastAsiaTheme="minorEastAsia"/>
          <w:i/>
          <w:kern w:val="2"/>
          <w:szCs w:val="20"/>
        </w:rPr>
        <w:t>tciSelection-PresentInDCI</w:t>
      </w:r>
      <w:proofErr w:type="spellEnd"/>
      <w:r>
        <w:rPr>
          <w:rFonts w:eastAsiaTheme="minorEastAsia"/>
          <w:szCs w:val="20"/>
        </w:rPr>
        <w:t>,</w:t>
      </w:r>
      <w:r w:rsidRPr="00295A74">
        <w:rPr>
          <w:rFonts w:eastAsiaTheme="minorEastAsia"/>
          <w:kern w:val="2"/>
          <w:szCs w:val="20"/>
        </w:rPr>
        <w:t xml:space="preserve"> </w:t>
      </w:r>
      <w:r>
        <w:rPr>
          <w:rFonts w:eastAsiaTheme="minorEastAsia"/>
          <w:szCs w:val="20"/>
        </w:rPr>
        <w:t>apply the first or the second T</w:t>
      </w:r>
      <w:r w:rsidRPr="009D580E">
        <w:rPr>
          <w:rFonts w:eastAsiaTheme="minorEastAsia"/>
          <w:szCs w:val="20"/>
        </w:rPr>
        <w:t xml:space="preserve">CI state </w:t>
      </w:r>
      <w:r>
        <w:rPr>
          <w:rFonts w:eastAsiaTheme="minorEastAsia" w:hint="eastAsia"/>
          <w:szCs w:val="20"/>
        </w:rPr>
        <w:t>of</w:t>
      </w:r>
      <w:r>
        <w:rPr>
          <w:rFonts w:eastAsiaTheme="minorEastAsia"/>
          <w:szCs w:val="20"/>
        </w:rPr>
        <w:t xml:space="preserve"> the </w:t>
      </w:r>
      <w:r w:rsidRPr="009D580E">
        <w:rPr>
          <w:rFonts w:eastAsiaTheme="minorEastAsia"/>
          <w:szCs w:val="20"/>
        </w:rPr>
        <w:t>two indicated joint/DL TCI states</w:t>
      </w:r>
      <w:r>
        <w:rPr>
          <w:rFonts w:eastAsiaTheme="minorEastAsia"/>
          <w:szCs w:val="20"/>
        </w:rPr>
        <w:t xml:space="preserve"> according to</w:t>
      </w:r>
      <w:r w:rsidR="00C63851" w:rsidRPr="00295A74">
        <w:rPr>
          <w:rFonts w:eastAsiaTheme="minorEastAsia"/>
          <w:kern w:val="2"/>
          <w:szCs w:val="20"/>
          <w:lang w:eastAsia="zh-CN"/>
        </w:rPr>
        <w:t xml:space="preserve"> </w:t>
      </w:r>
      <w:r>
        <w:rPr>
          <w:rFonts w:eastAsiaTheme="minorEastAsia"/>
          <w:szCs w:val="20"/>
        </w:rPr>
        <w:t>the indication of</w:t>
      </w:r>
      <w:r w:rsidR="00473B6D">
        <w:rPr>
          <w:rFonts w:eastAsiaTheme="minorEastAsia"/>
          <w:szCs w:val="20"/>
        </w:rPr>
        <w:t xml:space="preserve"> </w:t>
      </w:r>
      <w:r w:rsidR="00C63851" w:rsidRPr="00295A74">
        <w:rPr>
          <w:rFonts w:eastAsiaTheme="minorEastAsia"/>
          <w:kern w:val="2"/>
          <w:szCs w:val="20"/>
          <w:lang w:eastAsia="zh-CN"/>
        </w:rPr>
        <w:t>TCI selection field in DCI</w:t>
      </w:r>
      <w:r w:rsidR="006A2DBA" w:rsidRPr="00295A74">
        <w:rPr>
          <w:rFonts w:eastAsiaTheme="minorEastAsia"/>
          <w:kern w:val="2"/>
          <w:szCs w:val="20"/>
        </w:rPr>
        <w:t xml:space="preserve"> format 1_1/1_</w:t>
      </w:r>
      <w:r w:rsidR="00BA51F6">
        <w:rPr>
          <w:rFonts w:eastAsiaTheme="minorEastAsia"/>
          <w:szCs w:val="20"/>
        </w:rPr>
        <w:t>2</w:t>
      </w:r>
      <w:r>
        <w:rPr>
          <w:rFonts w:eastAsiaTheme="minorEastAsia"/>
          <w:szCs w:val="20"/>
        </w:rPr>
        <w:t>;</w:t>
      </w:r>
    </w:p>
    <w:p w14:paraId="16C8102B" w14:textId="77777777" w:rsidR="00C71427" w:rsidRDefault="00C71427" w:rsidP="00A724F1">
      <w:pPr>
        <w:widowControl w:val="0"/>
        <w:numPr>
          <w:ilvl w:val="1"/>
          <w:numId w:val="52"/>
        </w:numPr>
        <w:snapToGrid w:val="0"/>
        <w:spacing w:after="120"/>
        <w:jc w:val="both"/>
        <w:rPr>
          <w:rFonts w:eastAsiaTheme="minorEastAsia"/>
          <w:szCs w:val="20"/>
        </w:rPr>
      </w:pPr>
      <w:r w:rsidRPr="00BB1034">
        <w:rPr>
          <w:rFonts w:eastAsia="等线"/>
          <w:kern w:val="2"/>
          <w:szCs w:val="22"/>
          <w:lang w:eastAsia="zh-CN"/>
        </w:rPr>
        <w:t xml:space="preserve">If the UE is not </w:t>
      </w:r>
      <w:r w:rsidRPr="00295A74">
        <w:rPr>
          <w:rFonts w:eastAsiaTheme="minorEastAsia"/>
          <w:szCs w:val="20"/>
        </w:rPr>
        <w:t xml:space="preserve">configured with </w:t>
      </w:r>
      <w:proofErr w:type="spellStart"/>
      <w:r w:rsidRPr="00295A74">
        <w:rPr>
          <w:rFonts w:eastAsiaTheme="minorEastAsia"/>
          <w:i/>
          <w:szCs w:val="20"/>
        </w:rPr>
        <w:t>tciSelection-PresentInDCI</w:t>
      </w:r>
      <w:proofErr w:type="spellEnd"/>
      <w:r>
        <w:rPr>
          <w:rFonts w:eastAsiaTheme="minorEastAsia"/>
          <w:szCs w:val="20"/>
        </w:rPr>
        <w:t>,</w:t>
      </w:r>
      <w:r w:rsidR="001513EA">
        <w:rPr>
          <w:rFonts w:eastAsiaTheme="minorEastAsia"/>
          <w:szCs w:val="20"/>
        </w:rPr>
        <w:t xml:space="preserve"> </w:t>
      </w:r>
      <w:r>
        <w:rPr>
          <w:rFonts w:eastAsiaTheme="minorEastAsia"/>
          <w:szCs w:val="20"/>
        </w:rPr>
        <w:t xml:space="preserve">apply </w:t>
      </w:r>
      <w:r w:rsidRPr="00295A74">
        <w:rPr>
          <w:rFonts w:eastAsiaTheme="minorEastAsia"/>
          <w:szCs w:val="20"/>
        </w:rPr>
        <w:t xml:space="preserve">both indicated </w:t>
      </w:r>
      <w:r>
        <w:rPr>
          <w:rFonts w:eastAsiaTheme="minorEastAsia"/>
          <w:szCs w:val="20"/>
        </w:rPr>
        <w:t xml:space="preserve">joint/DL </w:t>
      </w:r>
      <w:r w:rsidRPr="00295A74">
        <w:rPr>
          <w:rFonts w:eastAsiaTheme="minorEastAsia"/>
          <w:szCs w:val="20"/>
        </w:rPr>
        <w:t>TCI</w:t>
      </w:r>
      <w:r w:rsidR="00E42983">
        <w:rPr>
          <w:rFonts w:eastAsiaTheme="minorEastAsia"/>
          <w:szCs w:val="20"/>
        </w:rPr>
        <w:t xml:space="preserve"> s</w:t>
      </w:r>
      <w:r w:rsidRPr="00295A74">
        <w:rPr>
          <w:rFonts w:eastAsiaTheme="minorEastAsia"/>
          <w:szCs w:val="20"/>
        </w:rPr>
        <w:t>tates</w:t>
      </w:r>
      <w:r w:rsidR="00BA51F6">
        <w:rPr>
          <w:rFonts w:eastAsiaTheme="minorEastAsia"/>
          <w:szCs w:val="20"/>
        </w:rPr>
        <w:t>;</w:t>
      </w:r>
    </w:p>
    <w:p w14:paraId="1420F6E6" w14:textId="77777777" w:rsidR="00BA51F6" w:rsidRPr="003F7443" w:rsidRDefault="00BA51F6" w:rsidP="00A724F1">
      <w:pPr>
        <w:widowControl w:val="0"/>
        <w:numPr>
          <w:ilvl w:val="1"/>
          <w:numId w:val="52"/>
        </w:numPr>
        <w:snapToGrid w:val="0"/>
        <w:spacing w:after="120"/>
        <w:jc w:val="both"/>
        <w:rPr>
          <w:rFonts w:eastAsiaTheme="minorEastAsia"/>
          <w:kern w:val="2"/>
          <w:szCs w:val="20"/>
          <w:lang w:eastAsia="zh-CN"/>
        </w:rPr>
      </w:pPr>
      <w:r w:rsidRPr="00BB1034">
        <w:rPr>
          <w:rFonts w:eastAsia="等线"/>
          <w:kern w:val="2"/>
          <w:szCs w:val="22"/>
          <w:lang w:eastAsia="zh-CN"/>
        </w:rPr>
        <w:t>Note that s</w:t>
      </w:r>
      <w:r w:rsidRPr="00BA51F6">
        <w:rPr>
          <w:rFonts w:eastAsiaTheme="minorEastAsia"/>
          <w:szCs w:val="20"/>
        </w:rPr>
        <w:t>upport of DCI format 1_1 and if supported 1_2 configured with TCI selection field</w:t>
      </w:r>
      <w:r>
        <w:rPr>
          <w:rFonts w:eastAsiaTheme="minorEastAsia"/>
          <w:szCs w:val="20"/>
        </w:rPr>
        <w:t xml:space="preserve"> is o</w:t>
      </w:r>
      <w:r w:rsidRPr="00BA51F6">
        <w:rPr>
          <w:rFonts w:eastAsiaTheme="minorEastAsia"/>
          <w:szCs w:val="20"/>
        </w:rPr>
        <w:t xml:space="preserve">ptional with capability </w:t>
      </w:r>
      <w:r>
        <w:rPr>
          <w:rFonts w:eastAsiaTheme="minorEastAsia"/>
          <w:szCs w:val="20"/>
        </w:rPr>
        <w:t>signaling.</w:t>
      </w:r>
    </w:p>
    <w:p w14:paraId="4FAC8EA6" w14:textId="77777777" w:rsidR="00A724F1" w:rsidRDefault="00A724F1" w:rsidP="00A724F1">
      <w:pPr>
        <w:spacing w:after="120"/>
        <w:jc w:val="both"/>
        <w:rPr>
          <w:rFonts w:eastAsiaTheme="minorEastAsia"/>
          <w:szCs w:val="20"/>
          <w:lang w:eastAsia="zh-CN"/>
        </w:rPr>
      </w:pPr>
      <w:r w:rsidRPr="00321438">
        <w:rPr>
          <w:rFonts w:eastAsiaTheme="minorEastAsia"/>
          <w:szCs w:val="20"/>
          <w:lang w:eastAsia="zh-CN"/>
        </w:rPr>
        <w:t xml:space="preserve">The drawbacks of </w:t>
      </w:r>
      <w:r>
        <w:rPr>
          <w:rFonts w:eastAsiaTheme="minorEastAsia"/>
          <w:szCs w:val="20"/>
          <w:lang w:eastAsia="zh-CN"/>
        </w:rPr>
        <w:t xml:space="preserve">directly </w:t>
      </w:r>
      <w:r w:rsidRPr="00321438">
        <w:rPr>
          <w:rFonts w:eastAsiaTheme="minorEastAsia"/>
          <w:szCs w:val="20"/>
          <w:lang w:eastAsia="zh-CN"/>
        </w:rPr>
        <w:t xml:space="preserve">reusing Rel-18 </w:t>
      </w:r>
      <w:r w:rsidRPr="0000720A">
        <w:rPr>
          <w:rFonts w:eastAsiaTheme="minorEastAsia"/>
          <w:szCs w:val="20"/>
          <w:lang w:eastAsia="zh-CN"/>
        </w:rPr>
        <w:t>Unified TCI States Activation/Deactivation MAC CE</w:t>
      </w:r>
      <w:r>
        <w:rPr>
          <w:rFonts w:eastAsiaTheme="minorEastAsia"/>
          <w:szCs w:val="20"/>
          <w:lang w:eastAsia="zh-CN"/>
        </w:rPr>
        <w:t xml:space="preserve"> without any revision</w:t>
      </w:r>
      <w:r w:rsidRPr="00321438">
        <w:rPr>
          <w:rFonts w:eastAsiaTheme="minorEastAsia"/>
          <w:szCs w:val="20"/>
          <w:lang w:eastAsia="zh-CN"/>
        </w:rPr>
        <w:t xml:space="preserve"> for Rel-19 </w:t>
      </w:r>
      <w:r w:rsidRPr="0062641D">
        <w:rPr>
          <w:rFonts w:eastAsiaTheme="minorEastAsia"/>
          <w:szCs w:val="20"/>
          <w:lang w:eastAsia="zh-CN"/>
        </w:rPr>
        <w:t xml:space="preserve">asymmetric DL sTRP/UL </w:t>
      </w:r>
      <w:r>
        <w:rPr>
          <w:rFonts w:eastAsiaTheme="minorEastAsia"/>
          <w:szCs w:val="20"/>
          <w:lang w:eastAsia="zh-CN"/>
        </w:rPr>
        <w:t>m</w:t>
      </w:r>
      <w:r w:rsidRPr="0062641D">
        <w:rPr>
          <w:rFonts w:eastAsiaTheme="minorEastAsia"/>
          <w:szCs w:val="20"/>
          <w:lang w:eastAsia="zh-CN"/>
        </w:rPr>
        <w:t xml:space="preserve">TRP </w:t>
      </w:r>
      <w:r w:rsidRPr="006C3EB3">
        <w:rPr>
          <w:rFonts w:eastAsiaTheme="minorEastAsia"/>
          <w:szCs w:val="20"/>
          <w:lang w:eastAsia="zh-CN"/>
        </w:rPr>
        <w:t>deployment</w:t>
      </w:r>
      <w:r>
        <w:rPr>
          <w:rFonts w:eastAsiaTheme="minorEastAsia"/>
          <w:szCs w:val="20"/>
          <w:lang w:eastAsia="zh-CN"/>
        </w:rPr>
        <w:t xml:space="preserve"> scenario are:</w:t>
      </w:r>
    </w:p>
    <w:p w14:paraId="29E95FE1" w14:textId="77777777" w:rsidR="00A724F1" w:rsidRDefault="00A724F1" w:rsidP="00A724F1">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Additional signaling is needed to distinguish between Rel-18 sDCI based mTRP and Rel-19 </w:t>
      </w:r>
      <w:r w:rsidRPr="00E879C1">
        <w:rPr>
          <w:rFonts w:eastAsia="等线"/>
          <w:kern w:val="2"/>
          <w:szCs w:val="22"/>
          <w:lang w:eastAsia="zh-CN"/>
        </w:rPr>
        <w:t>asymmetric DL sTRP/UL mTRP</w:t>
      </w:r>
    </w:p>
    <w:p w14:paraId="791011F4"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joint TCI state mode, </w:t>
      </w:r>
      <w:r>
        <w:rPr>
          <w:rFonts w:eastAsia="等线"/>
          <w:kern w:val="2"/>
          <w:szCs w:val="22"/>
          <w:lang w:eastAsia="zh-CN"/>
        </w:rPr>
        <w:t>i</w:t>
      </w:r>
      <w:r w:rsidRPr="00BB1034">
        <w:rPr>
          <w:rFonts w:eastAsia="等线"/>
          <w:kern w:val="2"/>
          <w:szCs w:val="22"/>
          <w:lang w:eastAsia="zh-CN"/>
        </w:rPr>
        <w:t>ndicating two same joint TCI states does not work because same joint TCI states have to be applied to UL transmissions for different TRPs.</w:t>
      </w:r>
    </w:p>
    <w:p w14:paraId="788DA7F6"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w:t>
      </w:r>
      <w:r>
        <w:rPr>
          <w:rFonts w:eastAsia="等线"/>
          <w:kern w:val="2"/>
          <w:szCs w:val="22"/>
          <w:lang w:eastAsia="zh-CN"/>
        </w:rPr>
        <w:t xml:space="preserve">both </w:t>
      </w:r>
      <w:r w:rsidRPr="00BB1034">
        <w:rPr>
          <w:rFonts w:eastAsia="等线"/>
          <w:kern w:val="2"/>
          <w:szCs w:val="22"/>
          <w:lang w:eastAsia="zh-CN"/>
        </w:rPr>
        <w:t>joint TCI state mode</w:t>
      </w:r>
      <w:r>
        <w:rPr>
          <w:rFonts w:eastAsia="等线"/>
          <w:kern w:val="2"/>
          <w:szCs w:val="22"/>
          <w:lang w:eastAsia="zh-CN"/>
        </w:rPr>
        <w:t xml:space="preserve"> and separate TCI state mode</w:t>
      </w:r>
      <w:r w:rsidRPr="00BB1034">
        <w:rPr>
          <w:rFonts w:eastAsia="等线"/>
          <w:kern w:val="2"/>
          <w:szCs w:val="22"/>
          <w:lang w:eastAsia="zh-CN"/>
        </w:rPr>
        <w:t>,</w:t>
      </w:r>
      <w:r>
        <w:rPr>
          <w:rFonts w:eastAsia="等线"/>
          <w:kern w:val="2"/>
          <w:szCs w:val="22"/>
          <w:lang w:eastAsia="zh-CN"/>
        </w:rPr>
        <w:t xml:space="preserve"> i</w:t>
      </w:r>
      <w:r w:rsidRPr="00BB1034">
        <w:rPr>
          <w:rFonts w:eastAsia="等线"/>
          <w:kern w:val="2"/>
          <w:szCs w:val="22"/>
          <w:lang w:eastAsia="zh-CN"/>
        </w:rPr>
        <w:t>ndicating two different joint</w:t>
      </w:r>
      <w:r>
        <w:rPr>
          <w:rFonts w:eastAsia="等线"/>
          <w:kern w:val="2"/>
          <w:szCs w:val="22"/>
          <w:lang w:eastAsia="zh-CN"/>
        </w:rPr>
        <w:t>/DL</w:t>
      </w:r>
      <w:r w:rsidRPr="00BB1034">
        <w:rPr>
          <w:rFonts w:eastAsia="等线"/>
          <w:kern w:val="2"/>
          <w:szCs w:val="22"/>
          <w:lang w:eastAsia="zh-CN"/>
        </w:rPr>
        <w:t xml:space="preserve"> TCI states,</w:t>
      </w:r>
    </w:p>
    <w:p w14:paraId="6D717EFA"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Does not work for </w:t>
      </w:r>
      <w:r>
        <w:rPr>
          <w:rFonts w:eastAsia="等线"/>
          <w:kern w:val="2"/>
          <w:szCs w:val="22"/>
          <w:lang w:eastAsia="zh-CN"/>
        </w:rPr>
        <w:t>one or multiple</w:t>
      </w:r>
      <w:r w:rsidRPr="00BB1034">
        <w:rPr>
          <w:rFonts w:eastAsia="等线"/>
          <w:kern w:val="2"/>
          <w:szCs w:val="22"/>
          <w:lang w:eastAsia="zh-CN"/>
        </w:rPr>
        <w:t xml:space="preserve"> PDSCH reception scheduled/activated by DCI format 1_1/1_2 without TCI </w:t>
      </w:r>
      <w:r w:rsidRPr="00BB1034">
        <w:rPr>
          <w:rFonts w:eastAsia="等线"/>
          <w:kern w:val="2"/>
          <w:szCs w:val="22"/>
          <w:lang w:eastAsia="zh-CN"/>
        </w:rPr>
        <w:lastRenderedPageBreak/>
        <w:t>selection field, e.g., when the UE does not support the capability of TCI selection field, because both different indicated joint TCI states should be applied for the PDSCH.</w:t>
      </w:r>
    </w:p>
    <w:p w14:paraId="36212B57" w14:textId="6FF20EDA" w:rsidR="00A724F1" w:rsidRPr="003216CA" w:rsidRDefault="00A724F1" w:rsidP="00A724F1">
      <w:pPr>
        <w:widowControl w:val="0"/>
        <w:numPr>
          <w:ilvl w:val="1"/>
          <w:numId w:val="52"/>
        </w:numPr>
        <w:snapToGrid w:val="0"/>
        <w:spacing w:after="120"/>
        <w:jc w:val="both"/>
        <w:rPr>
          <w:rFonts w:eastAsia="等线"/>
        </w:rPr>
      </w:pPr>
      <w:r w:rsidRPr="00BB1034">
        <w:rPr>
          <w:rFonts w:eastAsia="等线"/>
        </w:rPr>
        <w:t xml:space="preserve">TCI selection field in DCI format 1_1/1_2 is a must and </w:t>
      </w:r>
      <w:r w:rsidR="003216CA">
        <w:rPr>
          <w:rFonts w:eastAsia="等线"/>
        </w:rPr>
        <w:t>which is redundant</w:t>
      </w:r>
      <w:r w:rsidRPr="00BB1034">
        <w:rPr>
          <w:rFonts w:eastAsia="等线"/>
        </w:rPr>
        <w:t xml:space="preserve"> even if the UE supports the capability of TCI selection field</w:t>
      </w:r>
      <w:r w:rsidR="003216CA">
        <w:rPr>
          <w:rFonts w:eastAsia="等线"/>
        </w:rPr>
        <w:t xml:space="preserve"> since there is only one indicated DL TCI state</w:t>
      </w:r>
      <w:r w:rsidRPr="00BB1034">
        <w:rPr>
          <w:rFonts w:eastAsia="等线"/>
        </w:rPr>
        <w:t>.</w:t>
      </w:r>
    </w:p>
    <w:p w14:paraId="31887F73" w14:textId="77777777" w:rsidR="00A724F1" w:rsidRPr="00BB1034" w:rsidRDefault="00A724F1" w:rsidP="00A724F1">
      <w:pPr>
        <w:widowControl w:val="0"/>
        <w:numPr>
          <w:ilvl w:val="0"/>
          <w:numId w:val="47"/>
        </w:numPr>
        <w:snapToGrid w:val="0"/>
        <w:spacing w:after="120"/>
        <w:jc w:val="both"/>
        <w:rPr>
          <w:rFonts w:eastAsia="等线"/>
          <w:kern w:val="2"/>
          <w:szCs w:val="22"/>
          <w:lang w:eastAsia="zh-CN"/>
        </w:rPr>
      </w:pPr>
      <w:r w:rsidRPr="00BB1034">
        <w:rPr>
          <w:rFonts w:eastAsia="等线"/>
          <w:kern w:val="2"/>
          <w:szCs w:val="22"/>
          <w:lang w:eastAsia="zh-CN"/>
        </w:rPr>
        <w:t xml:space="preserve">For separate TCI state mode, </w:t>
      </w:r>
      <w:r>
        <w:rPr>
          <w:rFonts w:eastAsia="等线"/>
          <w:kern w:val="2"/>
          <w:szCs w:val="22"/>
          <w:lang w:eastAsia="zh-CN"/>
        </w:rPr>
        <w:t>i</w:t>
      </w:r>
      <w:r w:rsidRPr="00BB1034">
        <w:rPr>
          <w:rFonts w:eastAsia="等线"/>
          <w:kern w:val="2"/>
          <w:szCs w:val="22"/>
          <w:lang w:eastAsia="zh-CN"/>
        </w:rPr>
        <w:t>ndicating two same</w:t>
      </w:r>
      <w:r>
        <w:rPr>
          <w:rFonts w:eastAsia="等线"/>
          <w:kern w:val="2"/>
          <w:szCs w:val="22"/>
          <w:lang w:eastAsia="zh-CN"/>
        </w:rPr>
        <w:t xml:space="preserve"> </w:t>
      </w:r>
      <w:r w:rsidRPr="00BB1034">
        <w:rPr>
          <w:rFonts w:eastAsia="等线"/>
          <w:kern w:val="2"/>
          <w:szCs w:val="22"/>
          <w:lang w:eastAsia="zh-CN"/>
        </w:rPr>
        <w:t xml:space="preserve">DL TCI states </w:t>
      </w:r>
      <w:r>
        <w:rPr>
          <w:rFonts w:eastAsia="等线"/>
          <w:kern w:val="2"/>
          <w:szCs w:val="22"/>
          <w:lang w:eastAsia="zh-CN"/>
        </w:rPr>
        <w:t>leads to</w:t>
      </w:r>
      <w:r w:rsidRPr="00BB1034">
        <w:rPr>
          <w:rFonts w:eastAsia="等线"/>
          <w:kern w:val="2"/>
          <w:szCs w:val="22"/>
          <w:lang w:eastAsia="zh-CN"/>
        </w:rPr>
        <w:t xml:space="preserve"> some </w:t>
      </w:r>
      <w:r>
        <w:rPr>
          <w:rFonts w:eastAsia="等线"/>
          <w:kern w:val="2"/>
          <w:szCs w:val="22"/>
          <w:lang w:eastAsia="zh-CN"/>
        </w:rPr>
        <w:t>restricted</w:t>
      </w:r>
      <w:r w:rsidRPr="00BB1034">
        <w:rPr>
          <w:rFonts w:eastAsia="等线"/>
          <w:kern w:val="2"/>
          <w:szCs w:val="22"/>
          <w:lang w:eastAsia="zh-CN"/>
        </w:rPr>
        <w:t xml:space="preserve"> or even undefined DL transmission schemes for UEs not supporting the capability of TCI selection field</w:t>
      </w:r>
      <w:r>
        <w:rPr>
          <w:rFonts w:eastAsia="等线"/>
          <w:kern w:val="2"/>
          <w:szCs w:val="22"/>
          <w:lang w:eastAsia="zh-CN"/>
        </w:rPr>
        <w:t>, e.g.,</w:t>
      </w:r>
    </w:p>
    <w:p w14:paraId="5C8E2642"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When two DL TCI states are indicated and DMRS ports within two CDM groups are indicated in the DCI, which </w:t>
      </w:r>
      <w:r>
        <w:rPr>
          <w:rFonts w:eastAsia="等线"/>
          <w:kern w:val="2"/>
          <w:szCs w:val="22"/>
          <w:lang w:eastAsia="zh-CN"/>
        </w:rPr>
        <w:t>is</w:t>
      </w:r>
      <w:r w:rsidRPr="00BB1034">
        <w:rPr>
          <w:rFonts w:eastAsia="等线"/>
          <w:kern w:val="2"/>
          <w:szCs w:val="22"/>
          <w:lang w:eastAsia="zh-CN"/>
        </w:rPr>
        <w:t xml:space="preserve"> the SDM scheme </w:t>
      </w:r>
      <w:r>
        <w:rPr>
          <w:rFonts w:eastAsia="等线"/>
          <w:kern w:val="2"/>
          <w:szCs w:val="22"/>
          <w:lang w:eastAsia="zh-CN"/>
        </w:rPr>
        <w:t>of</w:t>
      </w:r>
      <w:r w:rsidRPr="00BB1034">
        <w:rPr>
          <w:rFonts w:eastAsia="等线"/>
          <w:kern w:val="2"/>
          <w:szCs w:val="22"/>
          <w:lang w:eastAsia="zh-CN"/>
        </w:rPr>
        <w:t xml:space="preserve"> Rel-16 sDCI-based mTRP, only single CW can be scheduled with transmission layers limited to one of 1+1, 1+2, 2+1, 2+2; in addition, DMRS ports within two CDM groups occupy more REs compared to DMRS ports within one CDM group; what’s more, according to RAN1 spec, PDSCH repetition is not allowed.</w:t>
      </w:r>
    </w:p>
    <w:p w14:paraId="545E96C1" w14:textId="77777777" w:rsidR="00A724F1" w:rsidRPr="00BB1034" w:rsidRDefault="00A724F1" w:rsidP="00A724F1">
      <w:pPr>
        <w:widowControl w:val="0"/>
        <w:numPr>
          <w:ilvl w:val="1"/>
          <w:numId w:val="52"/>
        </w:numPr>
        <w:snapToGrid w:val="0"/>
        <w:spacing w:after="120"/>
        <w:jc w:val="both"/>
        <w:rPr>
          <w:rFonts w:eastAsia="等线"/>
          <w:kern w:val="2"/>
          <w:szCs w:val="22"/>
          <w:lang w:eastAsia="zh-CN"/>
        </w:rPr>
      </w:pPr>
      <w:r w:rsidRPr="00BB1034">
        <w:rPr>
          <w:rFonts w:eastAsia="等线"/>
          <w:kern w:val="2"/>
          <w:szCs w:val="22"/>
          <w:lang w:eastAsia="zh-CN"/>
        </w:rPr>
        <w:t xml:space="preserve">RAN1 does not specify </w:t>
      </w:r>
      <w:r>
        <w:rPr>
          <w:rFonts w:eastAsia="等线"/>
          <w:kern w:val="2"/>
          <w:szCs w:val="22"/>
          <w:lang w:eastAsia="zh-CN"/>
        </w:rPr>
        <w:t xml:space="preserve">the </w:t>
      </w:r>
      <w:r w:rsidRPr="00BB1034">
        <w:rPr>
          <w:rFonts w:eastAsia="等线"/>
          <w:kern w:val="2"/>
          <w:szCs w:val="22"/>
          <w:lang w:eastAsia="zh-CN"/>
        </w:rPr>
        <w:t>transmission scheme when two DL TCI states are indicated and DMRS ports within one CDM groups are indicated in the DCI.</w:t>
      </w:r>
    </w:p>
    <w:p w14:paraId="4BCA4FB7" w14:textId="77777777" w:rsidR="00A724F1" w:rsidRDefault="00A724F1" w:rsidP="00A724F1">
      <w:pPr>
        <w:spacing w:after="120"/>
        <w:jc w:val="both"/>
        <w:rPr>
          <w:rFonts w:eastAsiaTheme="minorEastAsia"/>
          <w:szCs w:val="20"/>
          <w:lang w:eastAsia="zh-CN"/>
        </w:rPr>
      </w:pPr>
      <w:r>
        <w:rPr>
          <w:rFonts w:eastAsiaTheme="minorEastAsia"/>
          <w:szCs w:val="20"/>
          <w:lang w:eastAsia="zh-CN"/>
        </w:rPr>
        <w:t>To achieve a single joint/DL TCI state for DL and two joint/UL TCI states for UL, following options can be considered:</w:t>
      </w:r>
    </w:p>
    <w:p w14:paraId="2B610503" w14:textId="509F6511" w:rsidR="00A724F1" w:rsidRDefault="00A724F1" w:rsidP="00A724F1">
      <w:pPr>
        <w:widowControl w:val="0"/>
        <w:numPr>
          <w:ilvl w:val="0"/>
          <w:numId w:val="47"/>
        </w:numPr>
        <w:snapToGrid w:val="0"/>
        <w:spacing w:after="120"/>
        <w:jc w:val="both"/>
        <w:rPr>
          <w:rFonts w:eastAsia="等线"/>
          <w:kern w:val="2"/>
          <w:szCs w:val="22"/>
          <w:lang w:eastAsia="zh-CN"/>
        </w:rPr>
      </w:pPr>
      <w:r w:rsidRPr="000520EA">
        <w:rPr>
          <w:rFonts w:eastAsia="等线"/>
          <w:kern w:val="2"/>
          <w:szCs w:val="22"/>
          <w:lang w:eastAsia="zh-CN"/>
        </w:rPr>
        <w:t>Option 1: Introduce a new MAC CE</w:t>
      </w:r>
      <w:r>
        <w:rPr>
          <w:rFonts w:eastAsia="等线"/>
          <w:kern w:val="2"/>
          <w:szCs w:val="22"/>
          <w:lang w:eastAsia="zh-CN"/>
        </w:rPr>
        <w:t xml:space="preserve"> </w:t>
      </w:r>
      <w:r w:rsidR="00A636D8">
        <w:rPr>
          <w:rFonts w:eastAsia="等线"/>
          <w:kern w:val="2"/>
          <w:szCs w:val="22"/>
          <w:lang w:eastAsia="zh-CN"/>
        </w:rPr>
        <w:t xml:space="preserve">with </w:t>
      </w:r>
      <w:r>
        <w:rPr>
          <w:rFonts w:eastAsia="等线"/>
          <w:kern w:val="2"/>
          <w:szCs w:val="22"/>
          <w:lang w:eastAsia="zh-CN"/>
        </w:rPr>
        <w:t xml:space="preserve">a full set or subset of {two joint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joint TCI state mode, where one of the two joint TCI states can be applied to DL, and both joint TCI states can be applied to UL; and introduce a new MAC CE </w:t>
      </w:r>
      <w:r w:rsidR="00A636D8">
        <w:rPr>
          <w:rFonts w:eastAsia="等线"/>
          <w:kern w:val="2"/>
          <w:szCs w:val="22"/>
          <w:lang w:eastAsia="zh-CN"/>
        </w:rPr>
        <w:t xml:space="preserve">with </w:t>
      </w:r>
      <w:r>
        <w:rPr>
          <w:rFonts w:eastAsia="等线"/>
          <w:kern w:val="2"/>
          <w:szCs w:val="22"/>
          <w:lang w:eastAsia="zh-CN"/>
        </w:rPr>
        <w:t xml:space="preserve">a full set or subset of {one DL TCI state, two UL TCI states} mapped to </w:t>
      </w:r>
      <w:r w:rsidR="00A636D8">
        <w:rPr>
          <w:rFonts w:eastAsia="等线"/>
          <w:kern w:val="2"/>
          <w:szCs w:val="22"/>
          <w:lang w:eastAsia="zh-CN"/>
        </w:rPr>
        <w:t>all</w:t>
      </w:r>
      <w:r>
        <w:rPr>
          <w:rFonts w:eastAsia="等线"/>
          <w:kern w:val="2"/>
          <w:szCs w:val="22"/>
          <w:lang w:eastAsia="zh-CN"/>
        </w:rPr>
        <w:t xml:space="preserve"> codepoint</w:t>
      </w:r>
      <w:r w:rsidR="00A636D8">
        <w:rPr>
          <w:rFonts w:eastAsia="等线"/>
          <w:kern w:val="2"/>
          <w:szCs w:val="22"/>
          <w:lang w:eastAsia="zh-CN"/>
        </w:rPr>
        <w:t>s</w:t>
      </w:r>
      <w:r>
        <w:rPr>
          <w:rFonts w:eastAsia="等线"/>
          <w:kern w:val="2"/>
          <w:szCs w:val="22"/>
          <w:lang w:eastAsia="zh-CN"/>
        </w:rPr>
        <w:t xml:space="preserve"> for separate TCI state mode.</w:t>
      </w:r>
    </w:p>
    <w:p w14:paraId="16B1EA9A" w14:textId="6FE2FEE9" w:rsidR="00A636D8" w:rsidRDefault="00A724F1" w:rsidP="00A636D8">
      <w:pPr>
        <w:widowControl w:val="0"/>
        <w:numPr>
          <w:ilvl w:val="0"/>
          <w:numId w:val="47"/>
        </w:numPr>
        <w:snapToGrid w:val="0"/>
        <w:spacing w:after="120"/>
        <w:jc w:val="both"/>
        <w:rPr>
          <w:rFonts w:eastAsia="等线"/>
          <w:kern w:val="2"/>
          <w:szCs w:val="22"/>
          <w:lang w:eastAsia="zh-CN"/>
        </w:rPr>
      </w:pPr>
      <w:r>
        <w:rPr>
          <w:rFonts w:eastAsia="等线"/>
          <w:kern w:val="2"/>
          <w:szCs w:val="22"/>
          <w:lang w:eastAsia="zh-CN"/>
        </w:rPr>
        <w:t xml:space="preserve">Option 2: </w:t>
      </w:r>
      <w:r w:rsidR="00295A74">
        <w:rPr>
          <w:rFonts w:eastAsia="等线"/>
          <w:kern w:val="2"/>
          <w:szCs w:val="22"/>
          <w:lang w:eastAsia="zh-CN"/>
        </w:rPr>
        <w:t>R</w:t>
      </w:r>
      <w:r w:rsidR="00122347">
        <w:rPr>
          <w:rFonts w:eastAsia="等线"/>
          <w:kern w:val="2"/>
          <w:szCs w:val="22"/>
          <w:lang w:eastAsia="zh-CN"/>
        </w:rPr>
        <w:t>evise</w:t>
      </w:r>
      <w:r>
        <w:rPr>
          <w:rFonts w:eastAsia="等线"/>
          <w:kern w:val="2"/>
          <w:szCs w:val="22"/>
          <w:lang w:eastAsia="zh-CN"/>
        </w:rPr>
        <w:t xml:space="preserve"> Rel-18</w:t>
      </w:r>
      <w:r w:rsidRPr="000520EA">
        <w:rPr>
          <w:rFonts w:eastAsia="等线"/>
          <w:kern w:val="2"/>
          <w:szCs w:val="22"/>
          <w:lang w:eastAsia="zh-CN"/>
        </w:rPr>
        <w:t xml:space="preserve"> “Enhanced Unified TCI States Activation/Deactivation MAC CE for Joint TCI States” and “Enhanced Unified TCI States Activation/Deactivation MAC CE for Separate TCI States”</w:t>
      </w:r>
      <w:r w:rsidR="00122347">
        <w:rPr>
          <w:rFonts w:eastAsia="等线"/>
          <w:kern w:val="2"/>
          <w:szCs w:val="22"/>
          <w:lang w:eastAsia="zh-CN"/>
        </w:rPr>
        <w:t xml:space="preserve"> with a </w:t>
      </w:r>
      <w:r>
        <w:rPr>
          <w:rFonts w:eastAsia="等线"/>
          <w:kern w:val="2"/>
          <w:szCs w:val="22"/>
          <w:lang w:eastAsia="zh-CN"/>
        </w:rPr>
        <w:t xml:space="preserve">signaling to indicate that </w:t>
      </w:r>
      <w:r w:rsidR="00A636D8">
        <w:rPr>
          <w:rFonts w:eastAsia="等线"/>
          <w:kern w:val="2"/>
          <w:szCs w:val="22"/>
          <w:lang w:eastAsia="zh-CN"/>
        </w:rPr>
        <w:t xml:space="preserve">a full set or subset of {two joint TCI states} </w:t>
      </w:r>
      <w:r w:rsidR="00A636D8">
        <w:rPr>
          <w:rFonts w:eastAsia="等线" w:hint="eastAsia"/>
          <w:kern w:val="2"/>
          <w:szCs w:val="22"/>
          <w:lang w:eastAsia="zh-CN"/>
        </w:rPr>
        <w:t>are</w:t>
      </w:r>
      <w:r w:rsidR="00A636D8">
        <w:rPr>
          <w:rFonts w:eastAsia="等线"/>
          <w:kern w:val="2"/>
          <w:szCs w:val="22"/>
          <w:lang w:eastAsia="zh-CN"/>
        </w:rPr>
        <w:t xml:space="preserve"> mapped to all codepoints for joint TCI state mode, where one of the two joint TCI states can be applied to DL, and both joint TCI states can be applied to UL; or a full set or subset of {one DL TCI state, two UL TCI states} mapped to all codepoints for separate TCI state mode.</w:t>
      </w:r>
    </w:p>
    <w:p w14:paraId="066D81D0" w14:textId="75B9DDB5" w:rsidR="00C964F3" w:rsidRPr="00C33094" w:rsidRDefault="00711BD5" w:rsidP="00C33094">
      <w:pPr>
        <w:widowControl w:val="0"/>
        <w:numPr>
          <w:ilvl w:val="0"/>
          <w:numId w:val="47"/>
        </w:numPr>
        <w:snapToGrid w:val="0"/>
        <w:spacing w:after="120"/>
        <w:jc w:val="both"/>
        <w:rPr>
          <w:rFonts w:eastAsia="等线"/>
          <w:kern w:val="2"/>
          <w:szCs w:val="22"/>
          <w:lang w:eastAsia="zh-CN"/>
        </w:rPr>
      </w:pPr>
      <w:r w:rsidRPr="00FF3DAA">
        <w:rPr>
          <w:rFonts w:eastAsia="等线"/>
          <w:kern w:val="2"/>
          <w:szCs w:val="22"/>
          <w:lang w:eastAsia="zh-CN"/>
        </w:rPr>
        <w:t xml:space="preserve">Option 3: Revise Rel-18 “Enhanced Unified TCI States Activation/Deactivation MAC CE for Joint TCI States” with an indication per codepoint to indicate whether the codepoint </w:t>
      </w:r>
      <w:r w:rsidR="00A636D8" w:rsidRPr="00FF3DAA">
        <w:rPr>
          <w:rFonts w:eastAsia="等线"/>
          <w:kern w:val="2"/>
          <w:szCs w:val="22"/>
          <w:lang w:eastAsia="zh-CN"/>
        </w:rPr>
        <w:t>maps to a full set or subset of {two joint TCI states}, where one of the two joint TCI states can be applied to DL, and both joint TCI states can be applied to UL, or the codepoint maps to a full set or subset of {two joint TCI states} where both joint TCI states can be applied to DL and UL;</w:t>
      </w:r>
      <w:r w:rsidR="00FF3DAA" w:rsidRPr="00FF3DAA">
        <w:rPr>
          <w:rFonts w:eastAsia="等线"/>
          <w:kern w:val="2"/>
          <w:szCs w:val="22"/>
          <w:lang w:eastAsia="zh-CN"/>
        </w:rPr>
        <w:t xml:space="preserve"> </w:t>
      </w:r>
      <w:r w:rsidR="00FF3DAA">
        <w:rPr>
          <w:rFonts w:eastAsia="等线"/>
          <w:kern w:val="2"/>
          <w:szCs w:val="22"/>
          <w:lang w:eastAsia="zh-CN"/>
        </w:rPr>
        <w:t xml:space="preserve">and </w:t>
      </w:r>
      <w:r w:rsidR="00A636D8" w:rsidRPr="00FF3DAA">
        <w:rPr>
          <w:rFonts w:eastAsia="等线"/>
          <w:kern w:val="2"/>
          <w:szCs w:val="22"/>
          <w:lang w:eastAsia="zh-CN"/>
        </w:rPr>
        <w:t xml:space="preserve">Revise Rel-18 “Enhanced Unified TCI States Activation/Deactivation MAC CE for </w:t>
      </w:r>
      <w:r w:rsidR="00FF3DAA" w:rsidRPr="00FF3DAA">
        <w:rPr>
          <w:rFonts w:eastAsia="等线"/>
          <w:kern w:val="2"/>
          <w:szCs w:val="22"/>
          <w:lang w:eastAsia="zh-CN"/>
        </w:rPr>
        <w:t>Separate</w:t>
      </w:r>
      <w:r w:rsidR="00A636D8" w:rsidRPr="00FF3DAA">
        <w:rPr>
          <w:rFonts w:eastAsia="等线"/>
          <w:kern w:val="2"/>
          <w:szCs w:val="22"/>
          <w:lang w:eastAsia="zh-CN"/>
        </w:rPr>
        <w:t xml:space="preserve"> TCI States” with an indication per codepoint to indicate whether the codepoint maps to a full set or subset of {</w:t>
      </w:r>
      <w:r w:rsidR="00FF3DAA" w:rsidRPr="00FF3DAA">
        <w:rPr>
          <w:rFonts w:eastAsia="等线"/>
          <w:kern w:val="2"/>
          <w:szCs w:val="22"/>
          <w:lang w:eastAsia="zh-CN"/>
        </w:rPr>
        <w:t>one DL TCI state, two UL TCI states</w:t>
      </w:r>
      <w:r w:rsidR="00A636D8" w:rsidRPr="00FF3DAA">
        <w:rPr>
          <w:rFonts w:eastAsia="等线"/>
          <w:kern w:val="2"/>
          <w:szCs w:val="22"/>
          <w:lang w:eastAsia="zh-CN"/>
        </w:rPr>
        <w:t>}, or the codepoint maps to a full set or subset of {</w:t>
      </w:r>
      <w:r w:rsidR="00FF3DAA" w:rsidRPr="00FF3DAA">
        <w:rPr>
          <w:rFonts w:eastAsia="等线"/>
          <w:kern w:val="2"/>
          <w:szCs w:val="22"/>
          <w:lang w:eastAsia="zh-CN"/>
        </w:rPr>
        <w:t>two DL TCI states, two UL TCI states</w:t>
      </w:r>
      <w:r w:rsidR="00A636D8" w:rsidRPr="00FF3DAA">
        <w:rPr>
          <w:rFonts w:eastAsia="等线"/>
          <w:kern w:val="2"/>
          <w:szCs w:val="22"/>
          <w:lang w:eastAsia="zh-CN"/>
        </w:rPr>
        <w:t>}</w:t>
      </w:r>
      <w:r w:rsidR="00FF3DAA" w:rsidRPr="00FF3DAA">
        <w:rPr>
          <w:rFonts w:eastAsia="等线"/>
          <w:kern w:val="2"/>
          <w:szCs w:val="22"/>
          <w:lang w:eastAsia="zh-CN"/>
        </w:rPr>
        <w:t>.</w:t>
      </w:r>
      <w:bookmarkEnd w:id="3"/>
      <w:bookmarkEnd w:id="4"/>
    </w:p>
    <w:p w14:paraId="229EA266" w14:textId="1C6F72B9" w:rsidR="003944E9" w:rsidRPr="00601642" w:rsidRDefault="003129D8" w:rsidP="007946BF">
      <w:pPr>
        <w:pStyle w:val="proposal"/>
        <w:spacing w:before="180" w:after="180"/>
        <w:ind w:hanging="1130"/>
        <w:rPr>
          <w:rFonts w:eastAsiaTheme="minorEastAsia"/>
        </w:rPr>
      </w:pPr>
      <w:r>
        <w:t>S</w:t>
      </w:r>
      <w:r>
        <w:rPr>
          <w:rFonts w:hint="eastAsia"/>
        </w:rPr>
        <w:t>end</w:t>
      </w:r>
      <w:r>
        <w:t xml:space="preserve"> an LS </w:t>
      </w:r>
      <w:r>
        <w:rPr>
          <w:rFonts w:hint="eastAsia"/>
        </w:rPr>
        <w:t>to</w:t>
      </w:r>
      <w:r>
        <w:t xml:space="preserve"> R</w:t>
      </w:r>
      <w:r>
        <w:rPr>
          <w:rFonts w:hint="eastAsia"/>
        </w:rPr>
        <w:t>AN</w:t>
      </w:r>
      <w:r w:rsidR="00D6206B">
        <w:t>1</w:t>
      </w:r>
      <w:r>
        <w:t xml:space="preserve"> </w:t>
      </w:r>
      <w:r w:rsidR="00D6206B">
        <w:t>to check whether to</w:t>
      </w:r>
      <w:r>
        <w:t xml:space="preserve"> </w:t>
      </w:r>
      <w:r>
        <w:rPr>
          <w:rFonts w:hint="eastAsia"/>
        </w:rPr>
        <w:t>design</w:t>
      </w:r>
      <w:r>
        <w:t xml:space="preserve"> </w:t>
      </w:r>
      <w:r w:rsidR="00D6206B">
        <w:t xml:space="preserve">new </w:t>
      </w:r>
      <w:r w:rsidR="00B04A31">
        <w:t>MAC CE</w:t>
      </w:r>
      <w:r w:rsidR="0073097C">
        <w:t>(s)</w:t>
      </w:r>
      <w:r w:rsidR="00B04A31">
        <w:t xml:space="preserve"> for </w:t>
      </w:r>
      <w:r w:rsidR="00D6206B">
        <w:t xml:space="preserve">the </w:t>
      </w:r>
      <w:r w:rsidR="00D6206B" w:rsidRPr="000520EA">
        <w:rPr>
          <w:rFonts w:eastAsia="等线"/>
          <w:kern w:val="2"/>
          <w:szCs w:val="22"/>
        </w:rPr>
        <w:t xml:space="preserve">TCI States Activation/Deactivation </w:t>
      </w:r>
      <w:r w:rsidR="00D6206B">
        <w:rPr>
          <w:rFonts w:eastAsiaTheme="minorEastAsia"/>
          <w:bCs/>
        </w:rPr>
        <w:t xml:space="preserve">or </w:t>
      </w:r>
      <w:r w:rsidR="00804E52">
        <w:rPr>
          <w:rFonts w:eastAsiaTheme="minorEastAsia"/>
          <w:bCs/>
        </w:rPr>
        <w:t>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sidR="00D6206B">
        <w:rPr>
          <w:rFonts w:eastAsiaTheme="minorEastAsia"/>
          <w:bCs/>
        </w:rPr>
        <w:t xml:space="preserve"> for </w:t>
      </w:r>
      <w:r w:rsidR="00D6206B" w:rsidRPr="00D6206B">
        <w:rPr>
          <w:rFonts w:eastAsiaTheme="minorEastAsia"/>
          <w:bCs/>
        </w:rPr>
        <w:t xml:space="preserve">the asymmetric DL </w:t>
      </w:r>
      <w:proofErr w:type="spellStart"/>
      <w:r w:rsidR="00D6206B" w:rsidRPr="00D6206B">
        <w:rPr>
          <w:rFonts w:eastAsiaTheme="minorEastAsia"/>
          <w:bCs/>
        </w:rPr>
        <w:t>sTRP</w:t>
      </w:r>
      <w:proofErr w:type="spellEnd"/>
      <w:r w:rsidR="00D6206B" w:rsidRPr="00D6206B">
        <w:rPr>
          <w:rFonts w:eastAsiaTheme="minorEastAsia"/>
          <w:bCs/>
        </w:rPr>
        <w:t xml:space="preserve">/UL </w:t>
      </w:r>
      <w:proofErr w:type="spellStart"/>
      <w:r w:rsidR="00D6206B" w:rsidRPr="00D6206B">
        <w:rPr>
          <w:rFonts w:eastAsiaTheme="minorEastAsia"/>
          <w:bCs/>
        </w:rPr>
        <w:t>mTRP</w:t>
      </w:r>
      <w:proofErr w:type="spellEnd"/>
      <w:r w:rsidR="00D6206B" w:rsidRPr="00D6206B">
        <w:rPr>
          <w:rFonts w:eastAsiaTheme="minorEastAsia"/>
          <w:bCs/>
        </w:rPr>
        <w:t xml:space="preserve"> scenarios</w:t>
      </w:r>
      <w:r w:rsidR="00D6206B">
        <w:rPr>
          <w:rFonts w:eastAsiaTheme="minorEastAsia"/>
          <w:bCs/>
        </w:rPr>
        <w:t>.</w:t>
      </w:r>
    </w:p>
    <w:p w14:paraId="397293BC" w14:textId="77777777" w:rsidR="0077639D" w:rsidRPr="007946BF" w:rsidRDefault="0077639D" w:rsidP="007946BF">
      <w:pPr>
        <w:jc w:val="both"/>
        <w:rPr>
          <w:rFonts w:eastAsiaTheme="minorEastAsia"/>
          <w:szCs w:val="20"/>
          <w:lang w:eastAsia="zh-CN"/>
        </w:rPr>
      </w:pPr>
    </w:p>
    <w:p w14:paraId="1C20B2FB" w14:textId="5BE9F541" w:rsidR="007F3083" w:rsidRPr="00A575C1" w:rsidRDefault="00434373" w:rsidP="00097FCA">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 xml:space="preserve">Questions </w:t>
      </w:r>
      <w:r w:rsidR="000143F1">
        <w:rPr>
          <w:rFonts w:ascii="Arial" w:eastAsiaTheme="minorEastAsia" w:hAnsi="Arial" w:cs="Arial"/>
          <w:iCs/>
          <w:sz w:val="30"/>
          <w:szCs w:val="30"/>
          <w:lang w:eastAsia="zh-CN"/>
        </w:rPr>
        <w:t>to</w:t>
      </w:r>
      <w:r w:rsidR="00097FCA">
        <w:rPr>
          <w:rFonts w:ascii="Arial" w:eastAsiaTheme="minorEastAsia" w:hAnsi="Arial" w:cs="Arial"/>
          <w:iCs/>
          <w:sz w:val="30"/>
          <w:szCs w:val="30"/>
          <w:lang w:eastAsia="zh-CN"/>
        </w:rPr>
        <w:t xml:space="preserve"> RAN1</w:t>
      </w:r>
      <w:r w:rsidR="000143F1">
        <w:rPr>
          <w:rFonts w:ascii="Arial" w:eastAsiaTheme="minorEastAsia" w:hAnsi="Arial" w:cs="Arial"/>
          <w:iCs/>
          <w:sz w:val="30"/>
          <w:szCs w:val="30"/>
          <w:lang w:eastAsia="zh-CN"/>
        </w:rPr>
        <w:t xml:space="preserve"> </w:t>
      </w:r>
      <w:r w:rsidR="000143F1" w:rsidRPr="007946BF">
        <w:rPr>
          <w:rFonts w:ascii="Arial" w:eastAsiaTheme="minorEastAsia" w:hAnsi="Arial" w:cs="Arial"/>
          <w:iCs/>
          <w:sz w:val="30"/>
          <w:szCs w:val="30"/>
          <w:lang w:eastAsia="zh-CN"/>
        </w:rPr>
        <w:t xml:space="preserve">on </w:t>
      </w:r>
      <w:r w:rsidR="00F84B86" w:rsidRPr="007946BF">
        <w:rPr>
          <w:rFonts w:ascii="Arial" w:eastAsiaTheme="minorEastAsia" w:hAnsi="Arial" w:cs="Arial"/>
          <w:iCs/>
          <w:sz w:val="30"/>
          <w:szCs w:val="30"/>
          <w:lang w:eastAsia="zh-CN"/>
        </w:rPr>
        <w:t>MAC CE</w:t>
      </w:r>
      <w:r w:rsidR="008415FC" w:rsidRPr="007946BF">
        <w:rPr>
          <w:rFonts w:ascii="Arial" w:eastAsiaTheme="minorEastAsia" w:hAnsi="Arial" w:cs="Arial"/>
          <w:iCs/>
          <w:sz w:val="30"/>
          <w:szCs w:val="30"/>
          <w:lang w:eastAsia="zh-CN"/>
        </w:rPr>
        <w:t xml:space="preserve"> for </w:t>
      </w:r>
      <w:r w:rsidR="000143F1" w:rsidRPr="007946BF">
        <w:rPr>
          <w:rFonts w:ascii="Arial" w:eastAsiaTheme="minorEastAsia" w:hAnsi="Arial" w:cs="Arial"/>
          <w:iCs/>
          <w:sz w:val="30"/>
          <w:szCs w:val="30"/>
          <w:lang w:eastAsia="zh-CN"/>
        </w:rPr>
        <w:t xml:space="preserve">asymmetric DL </w:t>
      </w:r>
      <w:proofErr w:type="spellStart"/>
      <w:r w:rsidR="000143F1" w:rsidRPr="007946BF">
        <w:rPr>
          <w:rFonts w:ascii="Arial" w:eastAsiaTheme="minorEastAsia" w:hAnsi="Arial" w:cs="Arial"/>
          <w:iCs/>
          <w:sz w:val="30"/>
          <w:szCs w:val="30"/>
          <w:lang w:eastAsia="zh-CN"/>
        </w:rPr>
        <w:t>sTRP</w:t>
      </w:r>
      <w:proofErr w:type="spellEnd"/>
      <w:r w:rsidR="000143F1" w:rsidRPr="007946BF">
        <w:rPr>
          <w:rFonts w:ascii="Arial" w:eastAsiaTheme="minorEastAsia" w:hAnsi="Arial" w:cs="Arial"/>
          <w:iCs/>
          <w:sz w:val="30"/>
          <w:szCs w:val="30"/>
          <w:lang w:eastAsia="zh-CN"/>
        </w:rPr>
        <w:t xml:space="preserve">/UL </w:t>
      </w:r>
      <w:proofErr w:type="spellStart"/>
      <w:r w:rsidR="000143F1" w:rsidRPr="007946BF">
        <w:rPr>
          <w:rFonts w:ascii="Arial" w:eastAsiaTheme="minorEastAsia" w:hAnsi="Arial" w:cs="Arial"/>
          <w:iCs/>
          <w:sz w:val="30"/>
          <w:szCs w:val="30"/>
          <w:lang w:eastAsia="zh-CN"/>
        </w:rPr>
        <w:t>mTRP</w:t>
      </w:r>
      <w:proofErr w:type="spellEnd"/>
    </w:p>
    <w:p w14:paraId="3CE81527" w14:textId="7A90EE35" w:rsidR="0074045A" w:rsidRPr="006C0AA2" w:rsidRDefault="000E2A32" w:rsidP="006C0AA2">
      <w:pPr>
        <w:jc w:val="both"/>
        <w:rPr>
          <w:rFonts w:eastAsiaTheme="minorEastAsia"/>
          <w:szCs w:val="20"/>
          <w:lang w:eastAsia="zh-CN"/>
        </w:rPr>
      </w:pPr>
      <w:r>
        <w:rPr>
          <w:rFonts w:eastAsiaTheme="minorEastAsia"/>
          <w:szCs w:val="20"/>
          <w:lang w:eastAsia="zh-CN"/>
        </w:rPr>
        <w:t xml:space="preserve">According to the above discussion, we think the below questions need to be checked with RAN1 on </w:t>
      </w:r>
      <w:r w:rsidR="00EE0802">
        <w:rPr>
          <w:rFonts w:eastAsiaTheme="minorEastAsia"/>
          <w:szCs w:val="20"/>
          <w:lang w:eastAsia="zh-CN"/>
        </w:rPr>
        <w:t xml:space="preserve">asymmetric DL </w:t>
      </w:r>
      <w:proofErr w:type="spellStart"/>
      <w:r w:rsidR="00EE0802" w:rsidRPr="006C0AA2">
        <w:rPr>
          <w:rFonts w:eastAsiaTheme="minorEastAsia"/>
          <w:szCs w:val="20"/>
          <w:lang w:eastAsia="zh-CN"/>
        </w:rPr>
        <w:t>sTRP</w:t>
      </w:r>
      <w:proofErr w:type="spellEnd"/>
      <w:r w:rsidR="00EE0802" w:rsidRPr="006C0AA2">
        <w:rPr>
          <w:rFonts w:eastAsiaTheme="minorEastAsia"/>
          <w:szCs w:val="20"/>
          <w:lang w:eastAsia="zh-CN"/>
        </w:rPr>
        <w:t xml:space="preserve">/UL </w:t>
      </w:r>
      <w:proofErr w:type="spellStart"/>
      <w:r w:rsidR="00EE0802" w:rsidRPr="006C0AA2">
        <w:rPr>
          <w:rFonts w:eastAsiaTheme="minorEastAsia"/>
          <w:szCs w:val="20"/>
          <w:lang w:eastAsia="zh-CN"/>
        </w:rPr>
        <w:t>mTRP</w:t>
      </w:r>
      <w:proofErr w:type="spellEnd"/>
      <w:r w:rsidR="002D4700" w:rsidRPr="006C0AA2">
        <w:rPr>
          <w:rFonts w:eastAsiaTheme="minorEastAsia"/>
          <w:szCs w:val="20"/>
          <w:lang w:eastAsia="zh-CN"/>
        </w:rPr>
        <w:t>:</w:t>
      </w:r>
    </w:p>
    <w:p w14:paraId="0685005D" w14:textId="77777777" w:rsidR="0043243C" w:rsidRDefault="0043243C" w:rsidP="0043243C">
      <w:pPr>
        <w:pStyle w:val="proposal"/>
        <w:spacing w:before="180" w:after="180"/>
        <w:ind w:hanging="1130"/>
        <w:rPr>
          <w:rFonts w:eastAsiaTheme="minorEastAsia"/>
          <w:b w:val="0"/>
          <w:bCs/>
        </w:rPr>
      </w:pPr>
      <w:r>
        <w:rPr>
          <w:rFonts w:eastAsiaTheme="minorEastAsia"/>
          <w:bCs/>
        </w:rPr>
        <w:t>Send an LS to RAN1 to check the below questions:</w:t>
      </w:r>
    </w:p>
    <w:p w14:paraId="25EEE826" w14:textId="5A7B49A3" w:rsidR="002D4700" w:rsidRPr="007946BF" w:rsidRDefault="000B430E" w:rsidP="007946BF">
      <w:pPr>
        <w:jc w:val="both"/>
        <w:rPr>
          <w:rFonts w:eastAsiaTheme="minorEastAsia"/>
          <w:b/>
          <w:bCs/>
          <w:szCs w:val="20"/>
        </w:rPr>
      </w:pPr>
      <w:r w:rsidRPr="007946BF">
        <w:rPr>
          <w:rFonts w:eastAsiaTheme="minorEastAsia"/>
          <w:b/>
          <w:bCs/>
          <w:szCs w:val="20"/>
        </w:rPr>
        <w:t xml:space="preserve">For </w:t>
      </w:r>
      <w:r w:rsidR="00A30D88" w:rsidRPr="007946BF">
        <w:rPr>
          <w:rFonts w:eastAsiaTheme="minorEastAsia"/>
          <w:b/>
          <w:bCs/>
          <w:kern w:val="2"/>
          <w:sz w:val="21"/>
          <w:szCs w:val="20"/>
          <w:lang w:eastAsia="zh-CN"/>
        </w:rPr>
        <w:t>PL offset update MAC CE:</w:t>
      </w:r>
    </w:p>
    <w:p w14:paraId="275A80CC" w14:textId="45586EB3" w:rsidR="001E0018" w:rsidRPr="00390D0E" w:rsidRDefault="001E0018" w:rsidP="006C0AA2">
      <w:pPr>
        <w:pStyle w:val="af9"/>
        <w:numPr>
          <w:ilvl w:val="0"/>
          <w:numId w:val="32"/>
        </w:numPr>
        <w:ind w:firstLineChars="0"/>
        <w:rPr>
          <w:rFonts w:ascii="Times New Roman" w:eastAsiaTheme="minorEastAsia" w:hAnsi="Times New Roman"/>
          <w:szCs w:val="20"/>
        </w:rPr>
      </w:pPr>
      <w:r w:rsidRPr="007946BF">
        <w:rPr>
          <w:rFonts w:ascii="Times New Roman" w:eastAsiaTheme="minorEastAsia" w:hAnsi="Times New Roman"/>
          <w:szCs w:val="20"/>
        </w:rPr>
        <w:t xml:space="preserve">A. </w:t>
      </w:r>
      <w:r w:rsidR="0045680A">
        <w:rPr>
          <w:rFonts w:ascii="Times New Roman" w:eastAsiaTheme="minorEastAsia" w:hAnsi="Times New Roman"/>
          <w:szCs w:val="20"/>
        </w:rPr>
        <w:t>W</w:t>
      </w:r>
      <w:r w:rsidRPr="007946BF">
        <w:rPr>
          <w:rFonts w:ascii="Times New Roman" w:eastAsiaTheme="minorEastAsia" w:hAnsi="Times New Roman"/>
          <w:szCs w:val="20"/>
        </w:rPr>
        <w:t>hether introduc</w:t>
      </w:r>
      <w:r w:rsidR="00514B14">
        <w:rPr>
          <w:rFonts w:ascii="Times New Roman" w:eastAsiaTheme="minorEastAsia" w:hAnsi="Times New Roman" w:hint="eastAsia"/>
          <w:szCs w:val="20"/>
        </w:rPr>
        <w:t>ing</w:t>
      </w:r>
      <w:r w:rsidRPr="007946BF">
        <w:rPr>
          <w:rFonts w:ascii="Times New Roman" w:eastAsiaTheme="minorEastAsia" w:hAnsi="Times New Roman"/>
          <w:szCs w:val="20"/>
        </w:rPr>
        <w:t xml:space="preserve"> a new MAC CE to update the PL offset value(s) for joint or UL TCI states</w:t>
      </w:r>
      <w:r w:rsidR="00123D61">
        <w:rPr>
          <w:rFonts w:ascii="Times New Roman" w:eastAsiaTheme="minorEastAsia" w:hAnsi="Times New Roman"/>
          <w:szCs w:val="20"/>
        </w:rPr>
        <w:t xml:space="preserve"> is proper. </w:t>
      </w:r>
    </w:p>
    <w:p w14:paraId="5C8EB5E1" w14:textId="57795B99" w:rsidR="00EF3B29" w:rsidRDefault="00EF3B29"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B</w:t>
      </w:r>
      <w:r w:rsidR="00DD0270">
        <w:rPr>
          <w:rFonts w:ascii="Times New Roman" w:eastAsiaTheme="minorEastAsia" w:hAnsi="Times New Roman"/>
          <w:szCs w:val="20"/>
        </w:rPr>
        <w:t>.</w:t>
      </w:r>
      <w:r>
        <w:rPr>
          <w:rFonts w:ascii="Times New Roman" w:eastAsiaTheme="minorEastAsia" w:hAnsi="Times New Roman"/>
          <w:szCs w:val="20"/>
        </w:rPr>
        <w:t xml:space="preserve"> </w:t>
      </w:r>
      <w:r w:rsidR="005E0960">
        <w:rPr>
          <w:rFonts w:ascii="Times New Roman" w:eastAsiaTheme="minorEastAsia" w:hAnsi="Times New Roman"/>
          <w:szCs w:val="20"/>
        </w:rPr>
        <w:t xml:space="preserve">Whether the </w:t>
      </w:r>
      <w:r w:rsidR="00170041">
        <w:rPr>
          <w:rFonts w:ascii="Times New Roman" w:eastAsiaTheme="minorEastAsia" w:hAnsi="Times New Roman"/>
          <w:szCs w:val="20"/>
        </w:rPr>
        <w:t>absolute value or delta value for pathloss offset</w:t>
      </w:r>
      <w:r w:rsidR="007D4133">
        <w:rPr>
          <w:rFonts w:ascii="Times New Roman" w:eastAsiaTheme="minorEastAsia" w:hAnsi="Times New Roman"/>
          <w:szCs w:val="20"/>
        </w:rPr>
        <w:t xml:space="preserve"> is indicated in </w:t>
      </w:r>
      <w:r w:rsidR="00473EA3">
        <w:rPr>
          <w:rFonts w:ascii="Times New Roman" w:eastAsiaTheme="minorEastAsia" w:hAnsi="Times New Roman"/>
          <w:szCs w:val="20"/>
        </w:rPr>
        <w:t xml:space="preserve">the </w:t>
      </w:r>
      <w:r w:rsidR="007D4133">
        <w:rPr>
          <w:rFonts w:ascii="Times New Roman" w:eastAsiaTheme="minorEastAsia" w:hAnsi="Times New Roman"/>
          <w:szCs w:val="20"/>
        </w:rPr>
        <w:t>MAC CE.</w:t>
      </w:r>
    </w:p>
    <w:p w14:paraId="4480E611" w14:textId="4ED27F3F" w:rsidR="00EF3B29" w:rsidRDefault="006D6F6E"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C</w:t>
      </w:r>
      <w:r w:rsidR="00DD0270">
        <w:rPr>
          <w:rFonts w:ascii="Times New Roman" w:eastAsiaTheme="minorEastAsia" w:hAnsi="Times New Roman"/>
          <w:szCs w:val="20"/>
        </w:rPr>
        <w:t>.</w:t>
      </w:r>
      <w:r w:rsidR="008319FE">
        <w:rPr>
          <w:rFonts w:ascii="Times New Roman" w:eastAsiaTheme="minorEastAsia" w:hAnsi="Times New Roman"/>
          <w:szCs w:val="20"/>
        </w:rPr>
        <w:t xml:space="preserve"> </w:t>
      </w:r>
      <w:r w:rsidR="00C25624" w:rsidRPr="00C25624">
        <w:rPr>
          <w:rFonts w:ascii="Times New Roman" w:eastAsiaTheme="minorEastAsia" w:hAnsi="Times New Roman"/>
          <w:szCs w:val="20"/>
        </w:rPr>
        <w:t xml:space="preserve">Whether one MAC CE </w:t>
      </w:r>
      <w:r w:rsidR="00C25624">
        <w:rPr>
          <w:rFonts w:ascii="Times New Roman" w:eastAsiaTheme="minorEastAsia" w:hAnsi="Times New Roman"/>
          <w:szCs w:val="20"/>
        </w:rPr>
        <w:t xml:space="preserve">is for only one </w:t>
      </w:r>
      <w:r w:rsidR="00C25624" w:rsidRPr="00C25624">
        <w:rPr>
          <w:rFonts w:ascii="Times New Roman" w:eastAsiaTheme="minorEastAsia" w:hAnsi="Times New Roman"/>
          <w:szCs w:val="20"/>
        </w:rPr>
        <w:t xml:space="preserve">joint/UL TCI-state, or one MAC CE </w:t>
      </w:r>
      <w:r w:rsidR="00C25624">
        <w:rPr>
          <w:rFonts w:ascii="Times New Roman" w:eastAsiaTheme="minorEastAsia" w:hAnsi="Times New Roman"/>
          <w:szCs w:val="20"/>
        </w:rPr>
        <w:t xml:space="preserve">could be </w:t>
      </w:r>
      <w:r w:rsidR="00C25624" w:rsidRPr="00C25624">
        <w:rPr>
          <w:rFonts w:ascii="Times New Roman" w:eastAsiaTheme="minorEastAsia" w:hAnsi="Times New Roman"/>
          <w:szCs w:val="20"/>
        </w:rPr>
        <w:t xml:space="preserve">for </w:t>
      </w:r>
      <w:r w:rsidR="00702A3E">
        <w:rPr>
          <w:rFonts w:ascii="Times New Roman" w:eastAsiaTheme="minorEastAsia" w:hAnsi="Times New Roman"/>
          <w:szCs w:val="20"/>
        </w:rPr>
        <w:t>multiple</w:t>
      </w:r>
      <w:r w:rsidR="00C25624" w:rsidRPr="00C25624">
        <w:rPr>
          <w:rFonts w:ascii="Times New Roman" w:eastAsiaTheme="minorEastAsia" w:hAnsi="Times New Roman"/>
          <w:szCs w:val="20"/>
        </w:rPr>
        <w:t xml:space="preserve"> Joint/UL TCI-state</w:t>
      </w:r>
      <w:r w:rsidR="007F15FA">
        <w:rPr>
          <w:rFonts w:ascii="Times New Roman" w:eastAsiaTheme="minorEastAsia" w:hAnsi="Times New Roman"/>
          <w:szCs w:val="20"/>
        </w:rPr>
        <w:t>s</w:t>
      </w:r>
      <w:r w:rsidR="00C25624" w:rsidRPr="00C25624">
        <w:rPr>
          <w:rFonts w:ascii="Times New Roman" w:eastAsiaTheme="minorEastAsia" w:hAnsi="Times New Roman"/>
          <w:szCs w:val="20"/>
        </w:rPr>
        <w:t>.</w:t>
      </w:r>
    </w:p>
    <w:p w14:paraId="62826C57" w14:textId="3BDC9F38" w:rsidR="006D6F6E" w:rsidRDefault="00BA644B"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D</w:t>
      </w:r>
      <w:r w:rsidR="00DD0270">
        <w:rPr>
          <w:rFonts w:ascii="Times New Roman" w:eastAsiaTheme="minorEastAsia" w:hAnsi="Times New Roman"/>
          <w:szCs w:val="20"/>
        </w:rPr>
        <w:t>.</w:t>
      </w:r>
      <w:r w:rsidR="00F872F7">
        <w:rPr>
          <w:rFonts w:ascii="Times New Roman" w:eastAsiaTheme="minorEastAsia" w:hAnsi="Times New Roman"/>
          <w:szCs w:val="20"/>
        </w:rPr>
        <w:t xml:space="preserve"> </w:t>
      </w:r>
      <w:r w:rsidR="00D4066E">
        <w:rPr>
          <w:rFonts w:ascii="Times New Roman" w:eastAsiaTheme="minorEastAsia" w:hAnsi="Times New Roman"/>
          <w:szCs w:val="20"/>
        </w:rPr>
        <w:t>The pathloss offset update MAC CE is only for activated TCI state</w:t>
      </w:r>
      <w:r w:rsidR="004F636D">
        <w:rPr>
          <w:rFonts w:ascii="Times New Roman" w:eastAsiaTheme="minorEastAsia" w:hAnsi="Times New Roman"/>
          <w:szCs w:val="20"/>
        </w:rPr>
        <w:t>(s)</w:t>
      </w:r>
      <w:r w:rsidR="00D4066E">
        <w:rPr>
          <w:rFonts w:ascii="Times New Roman" w:eastAsiaTheme="minorEastAsia" w:hAnsi="Times New Roman"/>
          <w:szCs w:val="20"/>
        </w:rPr>
        <w:t xml:space="preserve"> or</w:t>
      </w:r>
      <w:r w:rsidR="004F636D">
        <w:rPr>
          <w:rFonts w:ascii="Times New Roman" w:eastAsiaTheme="minorEastAsia" w:hAnsi="Times New Roman"/>
          <w:szCs w:val="20"/>
        </w:rPr>
        <w:t xml:space="preserve"> could be for any TCI state </w:t>
      </w:r>
      <w:r w:rsidR="004F636D">
        <w:rPr>
          <w:rFonts w:ascii="Times New Roman" w:eastAsiaTheme="minorEastAsia" w:hAnsi="Times New Roman"/>
          <w:szCs w:val="20"/>
        </w:rPr>
        <w:lastRenderedPageBreak/>
        <w:t>configured by RRC.</w:t>
      </w:r>
      <w:r w:rsidR="00D4066E">
        <w:rPr>
          <w:rFonts w:ascii="Times New Roman" w:eastAsiaTheme="minorEastAsia" w:hAnsi="Times New Roman"/>
          <w:szCs w:val="20"/>
        </w:rPr>
        <w:t xml:space="preserve"> </w:t>
      </w:r>
    </w:p>
    <w:p w14:paraId="173E413E" w14:textId="77777777" w:rsidR="00D20F81" w:rsidRDefault="00F06165" w:rsidP="006C0AA2">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E. The TCI state in the MAC CE is applicable to which channel/signaling. </w:t>
      </w:r>
    </w:p>
    <w:p w14:paraId="7C9700FC" w14:textId="46C4DFD6" w:rsidR="00B23A92" w:rsidRPr="007946BF" w:rsidRDefault="00B23A92" w:rsidP="007946BF">
      <w:pPr>
        <w:rPr>
          <w:rFonts w:eastAsiaTheme="minorEastAsia"/>
          <w:b/>
          <w:bCs/>
          <w:szCs w:val="20"/>
        </w:rPr>
      </w:pPr>
      <w:r w:rsidRPr="007946BF">
        <w:rPr>
          <w:rFonts w:eastAsiaTheme="minorEastAsia"/>
          <w:b/>
          <w:bCs/>
          <w:szCs w:val="20"/>
        </w:rPr>
        <w:t>For TCI state activation/deactivation MAC CE:</w:t>
      </w:r>
    </w:p>
    <w:p w14:paraId="61FED997" w14:textId="6E0E4D00" w:rsidR="00B3702B" w:rsidRDefault="00F06165" w:rsidP="00B3702B">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F</w:t>
      </w:r>
      <w:r w:rsidR="00D4066E">
        <w:rPr>
          <w:rFonts w:ascii="Times New Roman" w:eastAsiaTheme="minorEastAsia" w:hAnsi="Times New Roman"/>
          <w:szCs w:val="20"/>
        </w:rPr>
        <w:t xml:space="preserve">. </w:t>
      </w:r>
      <w:r w:rsidR="00B30CA9">
        <w:rPr>
          <w:rFonts w:ascii="Times New Roman" w:eastAsiaTheme="minorEastAsia" w:hAnsi="Times New Roman"/>
          <w:szCs w:val="20"/>
        </w:rPr>
        <w:t>Whether introdu</w:t>
      </w:r>
      <w:r w:rsidR="00687F2F">
        <w:rPr>
          <w:rFonts w:ascii="Times New Roman" w:eastAsiaTheme="minorEastAsia" w:hAnsi="Times New Roman"/>
          <w:szCs w:val="20"/>
        </w:rPr>
        <w:t>cing</w:t>
      </w:r>
      <w:r w:rsidR="00D4066E">
        <w:rPr>
          <w:rFonts w:ascii="Times New Roman" w:eastAsiaTheme="minorEastAsia" w:hAnsi="Times New Roman"/>
          <w:szCs w:val="20"/>
        </w:rPr>
        <w:t xml:space="preserve"> a new MAC CE or </w:t>
      </w:r>
      <w:r w:rsidR="000F2DAE">
        <w:rPr>
          <w:rFonts w:ascii="Times New Roman" w:eastAsiaTheme="minorEastAsia" w:hAnsi="Times New Roman"/>
          <w:szCs w:val="20"/>
        </w:rPr>
        <w:t>reus</w:t>
      </w:r>
      <w:r w:rsidR="00687F2F">
        <w:rPr>
          <w:rFonts w:ascii="Times New Roman" w:eastAsiaTheme="minorEastAsia" w:hAnsi="Times New Roman"/>
          <w:szCs w:val="20"/>
        </w:rPr>
        <w:t>ing</w:t>
      </w:r>
      <w:r w:rsidR="000F2DAE">
        <w:rPr>
          <w:rFonts w:ascii="Times New Roman" w:eastAsiaTheme="minorEastAsia" w:hAnsi="Times New Roman"/>
          <w:szCs w:val="20"/>
        </w:rPr>
        <w:t xml:space="preserve"> </w:t>
      </w:r>
      <w:r w:rsidR="00D4066E">
        <w:rPr>
          <w:rFonts w:ascii="Times New Roman" w:eastAsiaTheme="minorEastAsia" w:hAnsi="Times New Roman"/>
          <w:szCs w:val="20"/>
        </w:rPr>
        <w:t xml:space="preserve">the legacy TCI state </w:t>
      </w:r>
      <w:r w:rsidR="00D4066E" w:rsidRPr="00D4066E">
        <w:rPr>
          <w:rFonts w:ascii="Times New Roman" w:eastAsiaTheme="minorEastAsia" w:hAnsi="Times New Roman"/>
          <w:szCs w:val="20"/>
        </w:rPr>
        <w:t>activation/deactivation MAC CE</w:t>
      </w:r>
      <w:r w:rsidR="003968E1">
        <w:rPr>
          <w:rFonts w:ascii="Times New Roman" w:eastAsiaTheme="minorEastAsia" w:hAnsi="Times New Roman"/>
          <w:szCs w:val="20"/>
        </w:rPr>
        <w:t>.</w:t>
      </w:r>
    </w:p>
    <w:p w14:paraId="323F93F4" w14:textId="6E89AECC" w:rsidR="00577234" w:rsidRPr="007946BF" w:rsidRDefault="00577234" w:rsidP="007946BF">
      <w:pPr>
        <w:rPr>
          <w:rFonts w:eastAsiaTheme="minorEastAsia"/>
          <w:b/>
          <w:bCs/>
          <w:szCs w:val="20"/>
        </w:rPr>
      </w:pPr>
      <w:r w:rsidRPr="007946BF">
        <w:rPr>
          <w:rFonts w:eastAsiaTheme="minorEastAsia"/>
          <w:b/>
          <w:bCs/>
          <w:szCs w:val="20"/>
        </w:rPr>
        <w:t>General:</w:t>
      </w:r>
    </w:p>
    <w:p w14:paraId="273EC652" w14:textId="4B6BA999" w:rsidR="00B3702B" w:rsidRPr="00B3702B" w:rsidRDefault="00B3702B" w:rsidP="00B3702B">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G. Whether there is any impact on PHR triggering/reporting. </w:t>
      </w:r>
    </w:p>
    <w:p w14:paraId="3E072E4C" w14:textId="77777777" w:rsidR="00DF1469" w:rsidRDefault="00DF1469" w:rsidP="00923B12">
      <w:pPr>
        <w:spacing w:after="120"/>
        <w:jc w:val="both"/>
        <w:rPr>
          <w:rFonts w:eastAsiaTheme="minorEastAsia"/>
          <w:b/>
          <w:bCs/>
          <w:szCs w:val="20"/>
          <w:lang w:eastAsia="zh-CN"/>
        </w:rPr>
      </w:pPr>
    </w:p>
    <w:p w14:paraId="106D6F2E"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3564911" w14:textId="13827E64" w:rsidR="00806ADC" w:rsidRDefault="00F614C6" w:rsidP="00806ADC">
      <w:pPr>
        <w:jc w:val="both"/>
        <w:rPr>
          <w:rFonts w:eastAsia="宋体"/>
          <w:lang w:eastAsia="zh-CN"/>
        </w:rPr>
      </w:pPr>
      <w:r>
        <w:rPr>
          <w:rFonts w:eastAsia="宋体"/>
          <w:lang w:eastAsia="zh-CN"/>
        </w:rPr>
        <w:t xml:space="preserve">In this contribution, we discuss </w:t>
      </w:r>
      <w:r w:rsidR="00436582">
        <w:rPr>
          <w:rFonts w:eastAsia="宋体" w:hint="eastAsia"/>
          <w:szCs w:val="20"/>
          <w:lang w:eastAsia="zh-CN"/>
        </w:rPr>
        <w:t>t</w:t>
      </w:r>
      <w:r w:rsidR="00436582">
        <w:rPr>
          <w:rFonts w:eastAsia="宋体"/>
          <w:szCs w:val="20"/>
          <w:lang w:eastAsia="zh-CN"/>
        </w:rPr>
        <w:t xml:space="preserve">he RAN2 </w:t>
      </w:r>
      <w:r w:rsidR="000C5135">
        <w:rPr>
          <w:rFonts w:eastAsia="宋体"/>
          <w:szCs w:val="20"/>
          <w:lang w:eastAsia="zh-CN"/>
        </w:rPr>
        <w:t>aspects</w:t>
      </w:r>
      <w:r w:rsidR="00436582">
        <w:rPr>
          <w:rFonts w:eastAsia="宋体"/>
          <w:szCs w:val="20"/>
          <w:lang w:eastAsia="zh-CN"/>
        </w:rPr>
        <w:t xml:space="preserve"> on </w:t>
      </w:r>
      <w:r w:rsidR="00072677">
        <w:rPr>
          <w:rFonts w:eastAsia="宋体"/>
          <w:szCs w:val="20"/>
          <w:lang w:eastAsia="zh-CN"/>
        </w:rPr>
        <w:t xml:space="preserve">MAC CE impact for </w:t>
      </w:r>
      <w:r w:rsidR="00842C21" w:rsidRPr="00842C21">
        <w:rPr>
          <w:rFonts w:eastAsia="宋体"/>
          <w:szCs w:val="20"/>
          <w:lang w:eastAsia="zh-CN"/>
        </w:rPr>
        <w:t xml:space="preserve">asymmetric DL </w:t>
      </w:r>
      <w:proofErr w:type="spellStart"/>
      <w:r w:rsidR="00842C21" w:rsidRPr="00842C21">
        <w:rPr>
          <w:rFonts w:eastAsia="宋体"/>
          <w:szCs w:val="20"/>
          <w:lang w:eastAsia="zh-CN"/>
        </w:rPr>
        <w:t>sTRP</w:t>
      </w:r>
      <w:proofErr w:type="spellEnd"/>
      <w:r w:rsidR="00842C21" w:rsidRPr="00842C21">
        <w:rPr>
          <w:rFonts w:eastAsia="宋体"/>
          <w:szCs w:val="20"/>
          <w:lang w:eastAsia="zh-CN"/>
        </w:rPr>
        <w:t xml:space="preserve">/UL </w:t>
      </w:r>
      <w:proofErr w:type="spellStart"/>
      <w:r w:rsidR="00842C21" w:rsidRPr="00842C21">
        <w:rPr>
          <w:rFonts w:eastAsia="宋体"/>
          <w:szCs w:val="20"/>
          <w:lang w:eastAsia="zh-CN"/>
        </w:rPr>
        <w:t>mTRP</w:t>
      </w:r>
      <w:proofErr w:type="spellEnd"/>
      <w:r w:rsidR="00842C21" w:rsidRPr="00842C21">
        <w:rPr>
          <w:rFonts w:eastAsia="宋体"/>
          <w:szCs w:val="20"/>
          <w:lang w:eastAsia="zh-CN"/>
        </w:rPr>
        <w:t xml:space="preserve"> scenarios</w:t>
      </w:r>
      <w:r w:rsidR="00B607A1">
        <w:rPr>
          <w:rFonts w:eastAsia="宋体"/>
          <w:lang w:eastAsia="zh-CN"/>
        </w:rPr>
        <w:t xml:space="preserve">. Based on the discussion, we </w:t>
      </w:r>
      <w:r w:rsidR="00806ADC">
        <w:rPr>
          <w:rFonts w:eastAsia="宋体"/>
          <w:lang w:eastAsia="zh-CN"/>
        </w:rPr>
        <w:t>have the following observations and proposals.</w:t>
      </w:r>
    </w:p>
    <w:p w14:paraId="4B6939AF" w14:textId="77777777" w:rsidR="005542BD" w:rsidRPr="007946BF" w:rsidRDefault="005542BD" w:rsidP="007946BF">
      <w:pPr>
        <w:pStyle w:val="proposal"/>
        <w:widowControl w:val="0"/>
        <w:numPr>
          <w:ilvl w:val="0"/>
          <w:numId w:val="55"/>
        </w:numPr>
        <w:tabs>
          <w:tab w:val="left" w:pos="1134"/>
        </w:tabs>
        <w:spacing w:before="180" w:after="180"/>
        <w:ind w:left="1134" w:hanging="1134"/>
      </w:pPr>
      <w:r w:rsidRPr="007946BF">
        <w:t xml:space="preserve">RAN2 assumes to introduce a new MAC CE to update the PL offset value(s) for joint or UL TCI states. </w:t>
      </w:r>
    </w:p>
    <w:p w14:paraId="1ED6C0EC" w14:textId="3EA5E3DB" w:rsidR="005542BD"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One s</w:t>
      </w:r>
      <w:r>
        <w:rPr>
          <w:rFonts w:eastAsia="宋体" w:hint="eastAsia"/>
          <w:b/>
          <w:szCs w:val="20"/>
          <w:lang w:eastAsia="zh-CN"/>
        </w:rPr>
        <w:t>e</w:t>
      </w:r>
      <w:r>
        <w:rPr>
          <w:rFonts w:eastAsia="宋体"/>
          <w:b/>
          <w:szCs w:val="20"/>
          <w:lang w:eastAsia="zh-CN"/>
        </w:rPr>
        <w:t>rving cell ID is indicated in the PL offset update MAC CE</w:t>
      </w:r>
      <w:r w:rsidRPr="002D0E06">
        <w:rPr>
          <w:rFonts w:eastAsia="宋体"/>
          <w:b/>
          <w:szCs w:val="20"/>
          <w:lang w:eastAsia="zh-CN"/>
        </w:rPr>
        <w:t>.</w:t>
      </w:r>
    </w:p>
    <w:p w14:paraId="2FB3E91D" w14:textId="77777777" w:rsidR="005542BD"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 xml:space="preserve">A 2-bit BWP indication field is needed to indicate DL BWP for joint TCI state mode or UL BWP for </w:t>
      </w:r>
      <w:r>
        <w:rPr>
          <w:rFonts w:eastAsia="宋体" w:hint="eastAsia"/>
          <w:b/>
          <w:szCs w:val="20"/>
          <w:lang w:eastAsia="zh-CN"/>
        </w:rPr>
        <w:t>separate</w:t>
      </w:r>
      <w:r>
        <w:rPr>
          <w:rFonts w:eastAsia="宋体"/>
          <w:b/>
          <w:szCs w:val="20"/>
          <w:lang w:eastAsia="zh-CN"/>
        </w:rPr>
        <w:t xml:space="preserve"> TCI state mode in the PL offset update MAC CE</w:t>
      </w:r>
      <w:r>
        <w:rPr>
          <w:rFonts w:eastAsia="宋体" w:hint="eastAsia"/>
          <w:b/>
          <w:szCs w:val="20"/>
          <w:lang w:eastAsia="zh-CN"/>
        </w:rPr>
        <w:t>.</w:t>
      </w:r>
    </w:p>
    <w:p w14:paraId="2402CD09" w14:textId="428A5735" w:rsidR="005542BD"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Pr>
          <w:rFonts w:eastAsia="宋体"/>
          <w:b/>
          <w:szCs w:val="20"/>
          <w:lang w:eastAsia="zh-CN"/>
        </w:rPr>
        <w:t>A 5-bit absolute PL offset value field is indicated for each TCI state as below in the PL offset update MAC CE:</w:t>
      </w:r>
    </w:p>
    <w:tbl>
      <w:tblPr>
        <w:tblStyle w:val="af3"/>
        <w:tblW w:w="0" w:type="auto"/>
        <w:jc w:val="center"/>
        <w:tblLook w:val="04A0" w:firstRow="1" w:lastRow="0" w:firstColumn="1" w:lastColumn="0" w:noHBand="0" w:noVBand="1"/>
      </w:tblPr>
      <w:tblGrid>
        <w:gridCol w:w="2405"/>
        <w:gridCol w:w="1559"/>
      </w:tblGrid>
      <w:tr w:rsidR="005542BD" w14:paraId="7F7B347D" w14:textId="77777777" w:rsidTr="00D012C6">
        <w:trPr>
          <w:jc w:val="center"/>
        </w:trPr>
        <w:tc>
          <w:tcPr>
            <w:tcW w:w="2405" w:type="dxa"/>
            <w:shd w:val="clear" w:color="auto" w:fill="E7E6E6" w:themeFill="background2"/>
          </w:tcPr>
          <w:p w14:paraId="1A80A165"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 indication</w:t>
            </w:r>
          </w:p>
        </w:tc>
        <w:tc>
          <w:tcPr>
            <w:tcW w:w="1559" w:type="dxa"/>
            <w:shd w:val="clear" w:color="auto" w:fill="E7E6E6" w:themeFill="background2"/>
          </w:tcPr>
          <w:p w14:paraId="53BC7256"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P</w:t>
            </w:r>
            <w:r>
              <w:rPr>
                <w:rFonts w:eastAsiaTheme="minorEastAsia"/>
                <w:szCs w:val="20"/>
                <w:lang w:eastAsia="zh-CN"/>
              </w:rPr>
              <w:t>L offset value</w:t>
            </w:r>
          </w:p>
        </w:tc>
      </w:tr>
      <w:tr w:rsidR="005542BD" w14:paraId="0ACB5B2E" w14:textId="77777777" w:rsidTr="00D012C6">
        <w:trPr>
          <w:jc w:val="center"/>
        </w:trPr>
        <w:tc>
          <w:tcPr>
            <w:tcW w:w="2405" w:type="dxa"/>
          </w:tcPr>
          <w:p w14:paraId="3499AB27"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0</w:t>
            </w:r>
          </w:p>
        </w:tc>
        <w:tc>
          <w:tcPr>
            <w:tcW w:w="1559" w:type="dxa"/>
          </w:tcPr>
          <w:p w14:paraId="0647C7DF"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12</w:t>
            </w:r>
          </w:p>
        </w:tc>
      </w:tr>
      <w:tr w:rsidR="005542BD" w14:paraId="4EA71C50" w14:textId="77777777" w:rsidTr="00D012C6">
        <w:trPr>
          <w:jc w:val="center"/>
        </w:trPr>
        <w:tc>
          <w:tcPr>
            <w:tcW w:w="2405" w:type="dxa"/>
          </w:tcPr>
          <w:p w14:paraId="3675AAC9"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1</w:t>
            </w:r>
          </w:p>
        </w:tc>
        <w:tc>
          <w:tcPr>
            <w:tcW w:w="1559" w:type="dxa"/>
          </w:tcPr>
          <w:p w14:paraId="5B25A7E6"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8</w:t>
            </w:r>
          </w:p>
        </w:tc>
      </w:tr>
      <w:tr w:rsidR="005542BD" w14:paraId="14DB8807" w14:textId="77777777" w:rsidTr="00D012C6">
        <w:trPr>
          <w:jc w:val="center"/>
        </w:trPr>
        <w:tc>
          <w:tcPr>
            <w:tcW w:w="2405" w:type="dxa"/>
          </w:tcPr>
          <w:p w14:paraId="7BF60944"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2</w:t>
            </w:r>
          </w:p>
        </w:tc>
        <w:tc>
          <w:tcPr>
            <w:tcW w:w="1559" w:type="dxa"/>
          </w:tcPr>
          <w:p w14:paraId="28CE7E99"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w:t>
            </w:r>
            <w:r>
              <w:rPr>
                <w:rFonts w:eastAsiaTheme="minorEastAsia"/>
                <w:szCs w:val="20"/>
                <w:lang w:eastAsia="zh-CN"/>
              </w:rPr>
              <w:t>4</w:t>
            </w:r>
          </w:p>
        </w:tc>
      </w:tr>
      <w:tr w:rsidR="005542BD" w14:paraId="7780D01B" w14:textId="77777777" w:rsidTr="00D012C6">
        <w:trPr>
          <w:jc w:val="center"/>
        </w:trPr>
        <w:tc>
          <w:tcPr>
            <w:tcW w:w="2405" w:type="dxa"/>
          </w:tcPr>
          <w:p w14:paraId="44FE4338" w14:textId="77777777" w:rsidR="005542BD" w:rsidRDefault="005542BD" w:rsidP="00207481">
            <w:pPr>
              <w:spacing w:after="120"/>
              <w:jc w:val="both"/>
              <w:rPr>
                <w:rFonts w:eastAsiaTheme="minorEastAsia"/>
                <w:szCs w:val="20"/>
                <w:lang w:eastAsia="zh-CN"/>
              </w:rPr>
            </w:pPr>
            <w:r>
              <w:rPr>
                <w:rFonts w:eastAsiaTheme="minorEastAsia"/>
                <w:szCs w:val="20"/>
                <w:lang w:eastAsia="zh-CN"/>
              </w:rPr>
              <w:t>…</w:t>
            </w:r>
          </w:p>
        </w:tc>
        <w:tc>
          <w:tcPr>
            <w:tcW w:w="1559" w:type="dxa"/>
          </w:tcPr>
          <w:p w14:paraId="69658A8A" w14:textId="77777777" w:rsidR="005542BD" w:rsidRDefault="005542BD" w:rsidP="00207481">
            <w:pPr>
              <w:spacing w:after="120"/>
              <w:jc w:val="both"/>
              <w:rPr>
                <w:rFonts w:eastAsiaTheme="minorEastAsia"/>
                <w:szCs w:val="20"/>
                <w:lang w:eastAsia="zh-CN"/>
              </w:rPr>
            </w:pPr>
            <w:r>
              <w:rPr>
                <w:rFonts w:eastAsiaTheme="minorEastAsia"/>
                <w:szCs w:val="20"/>
                <w:lang w:eastAsia="zh-CN"/>
              </w:rPr>
              <w:t>…</w:t>
            </w:r>
          </w:p>
        </w:tc>
      </w:tr>
      <w:tr w:rsidR="005542BD" w14:paraId="03746C8C" w14:textId="77777777" w:rsidTr="00D012C6">
        <w:trPr>
          <w:jc w:val="center"/>
        </w:trPr>
        <w:tc>
          <w:tcPr>
            <w:tcW w:w="2405" w:type="dxa"/>
          </w:tcPr>
          <w:p w14:paraId="23BCA54E"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8</w:t>
            </w:r>
          </w:p>
        </w:tc>
        <w:tc>
          <w:tcPr>
            <w:tcW w:w="1559" w:type="dxa"/>
          </w:tcPr>
          <w:p w14:paraId="171E60CE"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6</w:t>
            </w:r>
            <w:r>
              <w:rPr>
                <w:rFonts w:eastAsiaTheme="minorEastAsia"/>
                <w:szCs w:val="20"/>
                <w:lang w:eastAsia="zh-CN"/>
              </w:rPr>
              <w:t>0</w:t>
            </w:r>
          </w:p>
        </w:tc>
      </w:tr>
      <w:tr w:rsidR="005542BD" w14:paraId="5ABDD78C" w14:textId="77777777" w:rsidTr="00D012C6">
        <w:trPr>
          <w:jc w:val="center"/>
        </w:trPr>
        <w:tc>
          <w:tcPr>
            <w:tcW w:w="2405" w:type="dxa"/>
          </w:tcPr>
          <w:p w14:paraId="2474E2B2" w14:textId="77777777" w:rsidR="005542BD" w:rsidRDefault="005542BD" w:rsidP="00207481">
            <w:pPr>
              <w:spacing w:after="120"/>
              <w:jc w:val="both"/>
              <w:rPr>
                <w:rFonts w:eastAsiaTheme="minorEastAsia"/>
                <w:szCs w:val="20"/>
                <w:lang w:eastAsia="zh-CN"/>
              </w:rPr>
            </w:pPr>
            <w:r>
              <w:rPr>
                <w:rFonts w:eastAsiaTheme="minorEastAsia" w:hint="eastAsia"/>
                <w:szCs w:val="20"/>
                <w:lang w:eastAsia="zh-CN"/>
              </w:rPr>
              <w:t>1</w:t>
            </w:r>
            <w:r>
              <w:rPr>
                <w:rFonts w:eastAsiaTheme="minorEastAsia"/>
                <w:szCs w:val="20"/>
                <w:lang w:eastAsia="zh-CN"/>
              </w:rPr>
              <w:t>9~32</w:t>
            </w:r>
          </w:p>
        </w:tc>
        <w:tc>
          <w:tcPr>
            <w:tcW w:w="1559" w:type="dxa"/>
          </w:tcPr>
          <w:p w14:paraId="3329841B" w14:textId="77777777" w:rsidR="005542BD" w:rsidRDefault="005542BD" w:rsidP="00207481">
            <w:pPr>
              <w:spacing w:after="120"/>
              <w:jc w:val="both"/>
              <w:rPr>
                <w:rFonts w:eastAsiaTheme="minorEastAsia"/>
                <w:szCs w:val="20"/>
                <w:lang w:eastAsia="zh-CN"/>
              </w:rPr>
            </w:pPr>
            <w:r>
              <w:rPr>
                <w:rFonts w:eastAsiaTheme="minorEastAsia"/>
                <w:szCs w:val="20"/>
                <w:lang w:eastAsia="zh-CN"/>
              </w:rPr>
              <w:t xml:space="preserve">Reserved </w:t>
            </w:r>
          </w:p>
        </w:tc>
      </w:tr>
    </w:tbl>
    <w:p w14:paraId="40030A99" w14:textId="77777777" w:rsidR="005542BD" w:rsidRPr="002D0E06"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t>T</w:t>
      </w:r>
      <w:r w:rsidRPr="002D0E06">
        <w:rPr>
          <w:rFonts w:eastAsia="宋体" w:hint="eastAsia"/>
          <w:b/>
          <w:szCs w:val="20"/>
          <w:lang w:eastAsia="zh-CN"/>
        </w:rPr>
        <w:t>he</w:t>
      </w:r>
      <w:r w:rsidRPr="002D0E06">
        <w:rPr>
          <w:rFonts w:eastAsia="宋体"/>
          <w:b/>
          <w:szCs w:val="20"/>
          <w:lang w:eastAsia="zh-CN"/>
        </w:rPr>
        <w:t xml:space="preserve"> PL </w:t>
      </w:r>
      <w:r w:rsidRPr="002D0E06">
        <w:rPr>
          <w:rFonts w:eastAsia="宋体" w:hint="eastAsia"/>
          <w:b/>
          <w:szCs w:val="20"/>
          <w:lang w:eastAsia="zh-CN"/>
        </w:rPr>
        <w:t>offset</w:t>
      </w:r>
      <w:r w:rsidRPr="002D0E06">
        <w:rPr>
          <w:rFonts w:eastAsia="宋体"/>
          <w:b/>
          <w:szCs w:val="20"/>
          <w:lang w:eastAsia="zh-CN"/>
        </w:rPr>
        <w:t xml:space="preserve"> </w:t>
      </w:r>
      <w:r w:rsidRPr="002D0E06">
        <w:rPr>
          <w:rFonts w:eastAsia="宋体" w:hint="eastAsia"/>
          <w:b/>
          <w:szCs w:val="20"/>
          <w:lang w:eastAsia="zh-CN"/>
        </w:rPr>
        <w:t>update</w:t>
      </w:r>
      <w:r w:rsidRPr="002D0E06">
        <w:rPr>
          <w:rFonts w:eastAsia="宋体"/>
          <w:b/>
          <w:szCs w:val="20"/>
          <w:lang w:eastAsia="zh-CN"/>
        </w:rPr>
        <w:t xml:space="preserve"> MAC CE </w:t>
      </w:r>
      <w:r w:rsidRPr="002D0E06">
        <w:rPr>
          <w:rFonts w:eastAsia="宋体" w:hint="eastAsia"/>
          <w:b/>
          <w:szCs w:val="20"/>
          <w:lang w:eastAsia="zh-CN"/>
        </w:rPr>
        <w:t>c</w:t>
      </w:r>
      <w:r w:rsidRPr="002D0E06">
        <w:rPr>
          <w:rFonts w:eastAsia="宋体"/>
          <w:b/>
          <w:szCs w:val="20"/>
          <w:lang w:eastAsia="zh-CN"/>
        </w:rPr>
        <w:t>an update PL offset for any activated TCI state for the UL-only TRP.</w:t>
      </w:r>
    </w:p>
    <w:p w14:paraId="4FBA6945" w14:textId="50406E8F" w:rsidR="005542BD" w:rsidRPr="002D0E06" w:rsidRDefault="005542BD" w:rsidP="005542BD">
      <w:pPr>
        <w:widowControl w:val="0"/>
        <w:numPr>
          <w:ilvl w:val="0"/>
          <w:numId w:val="46"/>
        </w:numPr>
        <w:snapToGrid w:val="0"/>
        <w:spacing w:beforeLines="50" w:before="180" w:afterLines="50" w:after="180"/>
        <w:ind w:hanging="1130"/>
        <w:jc w:val="both"/>
        <w:rPr>
          <w:rFonts w:eastAsia="宋体"/>
          <w:b/>
          <w:szCs w:val="20"/>
          <w:lang w:eastAsia="zh-CN"/>
        </w:rPr>
      </w:pPr>
      <w:r w:rsidRPr="002D0E06">
        <w:rPr>
          <w:rFonts w:eastAsia="宋体"/>
          <w:b/>
          <w:szCs w:val="20"/>
          <w:lang w:eastAsia="zh-CN"/>
        </w:rPr>
        <w:t xml:space="preserve">The </w:t>
      </w:r>
      <w:r w:rsidRPr="00A10B82">
        <w:rPr>
          <w:rFonts w:eastAsia="宋体"/>
          <w:b/>
          <w:szCs w:val="20"/>
          <w:lang w:eastAsia="zh-CN"/>
        </w:rPr>
        <w:t>PL offset update</w:t>
      </w:r>
      <w:r w:rsidRPr="002D0E06">
        <w:rPr>
          <w:rFonts w:eastAsia="宋体"/>
          <w:b/>
          <w:szCs w:val="20"/>
          <w:lang w:eastAsia="zh-CN"/>
        </w:rPr>
        <w:t xml:space="preserve"> MAC CE indicates N set of {TCI state codepoint indication, PL offset value}, </w:t>
      </w:r>
      <w:r w:rsidRPr="00A10B82">
        <w:rPr>
          <w:rFonts w:eastAsia="宋体"/>
          <w:b/>
          <w:szCs w:val="20"/>
          <w:lang w:eastAsia="zh-CN"/>
        </w:rPr>
        <w:t>where N is larger than one, and up to the number of activated TCI states</w:t>
      </w:r>
      <w:r w:rsidRPr="002D0E06">
        <w:rPr>
          <w:rFonts w:eastAsia="宋体"/>
          <w:b/>
          <w:szCs w:val="20"/>
          <w:lang w:eastAsia="zh-CN"/>
        </w:rPr>
        <w:t>.</w:t>
      </w:r>
    </w:p>
    <w:p w14:paraId="3D65662A" w14:textId="77777777" w:rsidR="005542BD" w:rsidRPr="00E54EA9" w:rsidRDefault="005542BD" w:rsidP="005542BD">
      <w:pPr>
        <w:widowControl w:val="0"/>
        <w:numPr>
          <w:ilvl w:val="0"/>
          <w:numId w:val="46"/>
        </w:numPr>
        <w:snapToGrid w:val="0"/>
        <w:spacing w:beforeLines="50" w:before="180" w:afterLines="50" w:after="180"/>
        <w:ind w:hanging="1130"/>
        <w:jc w:val="both"/>
      </w:pPr>
      <w:r>
        <w:rPr>
          <w:rFonts w:eastAsia="宋体"/>
          <w:b/>
          <w:szCs w:val="20"/>
          <w:lang w:eastAsia="zh-CN"/>
        </w:rPr>
        <w:t>RAN2 assumes t</w:t>
      </w:r>
      <w:r w:rsidRPr="005C6AE5">
        <w:rPr>
          <w:rFonts w:eastAsia="宋体"/>
          <w:b/>
          <w:szCs w:val="20"/>
          <w:lang w:eastAsia="zh-CN"/>
        </w:rPr>
        <w:t xml:space="preserve">here is no impact on PHR triggering and </w:t>
      </w:r>
      <w:r w:rsidRPr="005C6AE5">
        <w:rPr>
          <w:rFonts w:eastAsia="宋体" w:hint="eastAsia"/>
          <w:b/>
          <w:szCs w:val="20"/>
          <w:lang w:eastAsia="zh-CN"/>
        </w:rPr>
        <w:t>reporting</w:t>
      </w:r>
      <w:r w:rsidRPr="005C6AE5">
        <w:rPr>
          <w:rFonts w:eastAsia="宋体"/>
          <w:b/>
          <w:szCs w:val="20"/>
          <w:lang w:eastAsia="zh-CN"/>
        </w:rPr>
        <w:t xml:space="preserve"> </w:t>
      </w:r>
      <w:r w:rsidRPr="005C6AE5">
        <w:rPr>
          <w:rFonts w:eastAsia="宋体" w:hint="eastAsia"/>
          <w:b/>
          <w:szCs w:val="20"/>
          <w:lang w:eastAsia="zh-CN"/>
        </w:rPr>
        <w:t>considering</w:t>
      </w:r>
      <w:r w:rsidRPr="005C6AE5">
        <w:rPr>
          <w:rFonts w:eastAsia="宋体"/>
          <w:b/>
          <w:szCs w:val="20"/>
          <w:lang w:eastAsia="zh-CN"/>
        </w:rPr>
        <w:t xml:space="preserve"> </w:t>
      </w:r>
      <w:r w:rsidRPr="005C6AE5">
        <w:rPr>
          <w:rFonts w:eastAsia="宋体" w:hint="eastAsia"/>
          <w:b/>
          <w:szCs w:val="20"/>
          <w:lang w:eastAsia="zh-CN"/>
        </w:rPr>
        <w:t>the</w:t>
      </w:r>
      <w:r w:rsidRPr="005C6AE5">
        <w:rPr>
          <w:rFonts w:eastAsia="宋体"/>
          <w:b/>
          <w:szCs w:val="20"/>
          <w:lang w:eastAsia="zh-CN"/>
        </w:rPr>
        <w:t xml:space="preserve"> PL </w:t>
      </w:r>
      <w:r w:rsidRPr="005C6AE5">
        <w:rPr>
          <w:rFonts w:eastAsia="宋体" w:hint="eastAsia"/>
          <w:b/>
          <w:szCs w:val="20"/>
          <w:lang w:eastAsia="zh-CN"/>
        </w:rPr>
        <w:t>offset.</w:t>
      </w:r>
      <w:r w:rsidRPr="005C6AE5">
        <w:rPr>
          <w:rFonts w:eastAsia="宋体"/>
          <w:b/>
          <w:szCs w:val="20"/>
          <w:lang w:eastAsia="zh-CN"/>
        </w:rPr>
        <w:t xml:space="preserve">   </w:t>
      </w:r>
    </w:p>
    <w:p w14:paraId="74990A4D" w14:textId="647901AB" w:rsidR="005542BD" w:rsidRDefault="005542BD" w:rsidP="005542BD">
      <w:pPr>
        <w:pStyle w:val="proposal"/>
        <w:spacing w:before="180" w:after="180"/>
        <w:ind w:hanging="1130"/>
        <w:rPr>
          <w:rFonts w:eastAsiaTheme="minorEastAsia"/>
          <w:b w:val="0"/>
          <w:bCs/>
        </w:rPr>
      </w:pPr>
      <w:r>
        <w:t>S</w:t>
      </w:r>
      <w:r>
        <w:rPr>
          <w:rFonts w:hint="eastAsia"/>
        </w:rPr>
        <w:t>end</w:t>
      </w:r>
      <w:r>
        <w:t xml:space="preserve"> an LS </w:t>
      </w:r>
      <w:r>
        <w:rPr>
          <w:rFonts w:hint="eastAsia"/>
        </w:rPr>
        <w:t>to</w:t>
      </w:r>
      <w:r>
        <w:t xml:space="preserve"> R</w:t>
      </w:r>
      <w:r>
        <w:rPr>
          <w:rFonts w:hint="eastAsia"/>
        </w:rPr>
        <w:t>AN</w:t>
      </w:r>
      <w:r>
        <w:t xml:space="preserve">1 to check whether to </w:t>
      </w:r>
      <w:r>
        <w:rPr>
          <w:rFonts w:hint="eastAsia"/>
        </w:rPr>
        <w:t>design</w:t>
      </w:r>
      <w:r>
        <w:t xml:space="preserve"> new MAC CE(s) for the </w:t>
      </w:r>
      <w:r w:rsidRPr="000520EA">
        <w:rPr>
          <w:rFonts w:eastAsia="等线"/>
          <w:kern w:val="2"/>
          <w:szCs w:val="22"/>
        </w:rPr>
        <w:t xml:space="preserve">TCI States Activation/Deactivation </w:t>
      </w:r>
      <w:r>
        <w:rPr>
          <w:rFonts w:eastAsiaTheme="minorEastAsia"/>
          <w:bCs/>
        </w:rPr>
        <w:t>or to extend</w:t>
      </w:r>
      <w:r>
        <w:rPr>
          <w:rFonts w:eastAsiaTheme="minorEastAsia"/>
        </w:rPr>
        <w:t xml:space="preserve"> Rel-18 </w:t>
      </w:r>
      <w:r w:rsidRPr="000520EA">
        <w:rPr>
          <w:rFonts w:eastAsia="等线"/>
          <w:kern w:val="2"/>
          <w:szCs w:val="22"/>
        </w:rPr>
        <w:t>Enhanced Unified TCI States Activation/Deactivation MAC CE for Joint TCI States</w:t>
      </w:r>
      <w:r>
        <w:rPr>
          <w:rFonts w:eastAsia="等线"/>
          <w:kern w:val="2"/>
          <w:szCs w:val="22"/>
        </w:rPr>
        <w:t xml:space="preserve"> and </w:t>
      </w:r>
      <w:r w:rsidRPr="000520EA">
        <w:rPr>
          <w:rFonts w:eastAsia="等线"/>
          <w:kern w:val="2"/>
          <w:szCs w:val="22"/>
        </w:rPr>
        <w:t>Enhanced Unified TCI States Activation/Deactivation MAC CE for Separate TCI States</w:t>
      </w:r>
      <w:r>
        <w:rPr>
          <w:rFonts w:eastAsiaTheme="minorEastAsia"/>
          <w:bCs/>
        </w:rPr>
        <w:t xml:space="preserve"> for </w:t>
      </w:r>
      <w:r w:rsidRPr="00D6206B">
        <w:rPr>
          <w:rFonts w:eastAsiaTheme="minorEastAsia"/>
          <w:bCs/>
        </w:rPr>
        <w:t xml:space="preserve">the asymmetric DL </w:t>
      </w:r>
      <w:proofErr w:type="spellStart"/>
      <w:r w:rsidRPr="00D6206B">
        <w:rPr>
          <w:rFonts w:eastAsiaTheme="minorEastAsia"/>
          <w:bCs/>
        </w:rPr>
        <w:t>sTRP</w:t>
      </w:r>
      <w:proofErr w:type="spellEnd"/>
      <w:r w:rsidRPr="00D6206B">
        <w:rPr>
          <w:rFonts w:eastAsiaTheme="minorEastAsia"/>
          <w:bCs/>
        </w:rPr>
        <w:t xml:space="preserve">/UL </w:t>
      </w:r>
      <w:proofErr w:type="spellStart"/>
      <w:r w:rsidRPr="00D6206B">
        <w:rPr>
          <w:rFonts w:eastAsiaTheme="minorEastAsia"/>
          <w:bCs/>
        </w:rPr>
        <w:t>mTRP</w:t>
      </w:r>
      <w:proofErr w:type="spellEnd"/>
      <w:r w:rsidRPr="00D6206B">
        <w:rPr>
          <w:rFonts w:eastAsiaTheme="minorEastAsia"/>
          <w:bCs/>
        </w:rPr>
        <w:t xml:space="preserve"> </w:t>
      </w:r>
      <w:proofErr w:type="spellStart"/>
      <w:proofErr w:type="gramStart"/>
      <w:r w:rsidRPr="00D6206B">
        <w:rPr>
          <w:rFonts w:eastAsiaTheme="minorEastAsia"/>
          <w:bCs/>
        </w:rPr>
        <w:t>scenarios</w:t>
      </w:r>
      <w:r>
        <w:rPr>
          <w:rFonts w:eastAsiaTheme="minorEastAsia"/>
          <w:bCs/>
        </w:rPr>
        <w:t>.Send</w:t>
      </w:r>
      <w:proofErr w:type="spellEnd"/>
      <w:proofErr w:type="gramEnd"/>
      <w:r>
        <w:rPr>
          <w:rFonts w:eastAsiaTheme="minorEastAsia"/>
          <w:bCs/>
        </w:rPr>
        <w:t xml:space="preserve"> an LS to RAN1 to check the below questions:</w:t>
      </w:r>
    </w:p>
    <w:p w14:paraId="2E2D2548" w14:textId="1141F263" w:rsidR="005542BD" w:rsidRPr="007946BF" w:rsidRDefault="005542BD" w:rsidP="007946BF">
      <w:pPr>
        <w:jc w:val="both"/>
        <w:rPr>
          <w:rFonts w:eastAsiaTheme="minorEastAsia"/>
          <w:b/>
          <w:bCs/>
          <w:szCs w:val="20"/>
        </w:rPr>
      </w:pPr>
      <w:r w:rsidRPr="007946BF">
        <w:rPr>
          <w:rFonts w:eastAsiaTheme="minorEastAsia"/>
          <w:b/>
          <w:bCs/>
          <w:szCs w:val="20"/>
        </w:rPr>
        <w:t xml:space="preserve">For </w:t>
      </w:r>
      <w:r w:rsidRPr="007946BF">
        <w:rPr>
          <w:rFonts w:eastAsiaTheme="minorEastAsia"/>
          <w:b/>
          <w:bCs/>
          <w:kern w:val="2"/>
          <w:sz w:val="21"/>
          <w:szCs w:val="20"/>
          <w:lang w:eastAsia="zh-CN"/>
        </w:rPr>
        <w:t>PL offset update MAC CE:</w:t>
      </w:r>
    </w:p>
    <w:p w14:paraId="14FC17FF" w14:textId="77777777" w:rsidR="005542BD" w:rsidRPr="00390D0E" w:rsidRDefault="005542BD" w:rsidP="005542BD">
      <w:pPr>
        <w:pStyle w:val="af9"/>
        <w:numPr>
          <w:ilvl w:val="0"/>
          <w:numId w:val="32"/>
        </w:numPr>
        <w:ind w:firstLineChars="0"/>
        <w:rPr>
          <w:rFonts w:ascii="Times New Roman" w:eastAsiaTheme="minorEastAsia" w:hAnsi="Times New Roman"/>
          <w:szCs w:val="20"/>
        </w:rPr>
      </w:pPr>
      <w:r w:rsidRPr="007946BF">
        <w:rPr>
          <w:rFonts w:ascii="Times New Roman" w:eastAsiaTheme="minorEastAsia" w:hAnsi="Times New Roman"/>
          <w:szCs w:val="20"/>
        </w:rPr>
        <w:t xml:space="preserve">A. </w:t>
      </w:r>
      <w:r>
        <w:rPr>
          <w:rFonts w:ascii="Times New Roman" w:eastAsiaTheme="minorEastAsia" w:hAnsi="Times New Roman"/>
          <w:szCs w:val="20"/>
        </w:rPr>
        <w:t>W</w:t>
      </w:r>
      <w:r w:rsidRPr="007946BF">
        <w:rPr>
          <w:rFonts w:ascii="Times New Roman" w:eastAsiaTheme="minorEastAsia" w:hAnsi="Times New Roman"/>
          <w:szCs w:val="20"/>
        </w:rPr>
        <w:t>hether introduc</w:t>
      </w:r>
      <w:r>
        <w:rPr>
          <w:rFonts w:ascii="Times New Roman" w:eastAsiaTheme="minorEastAsia" w:hAnsi="Times New Roman" w:hint="eastAsia"/>
          <w:szCs w:val="20"/>
        </w:rPr>
        <w:t>ing</w:t>
      </w:r>
      <w:r w:rsidRPr="007946BF">
        <w:rPr>
          <w:rFonts w:ascii="Times New Roman" w:eastAsiaTheme="minorEastAsia" w:hAnsi="Times New Roman"/>
          <w:szCs w:val="20"/>
        </w:rPr>
        <w:t xml:space="preserve"> a new MAC CE to update the PL offset value(s) for joint or UL TCI states</w:t>
      </w:r>
      <w:r>
        <w:rPr>
          <w:rFonts w:ascii="Times New Roman" w:eastAsiaTheme="minorEastAsia" w:hAnsi="Times New Roman"/>
          <w:szCs w:val="20"/>
        </w:rPr>
        <w:t xml:space="preserve"> is proper. </w:t>
      </w:r>
    </w:p>
    <w:p w14:paraId="26314723" w14:textId="77777777" w:rsidR="005542BD"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B. Whether the absolute value or delta value for pathloss offset is indicated in the MAC CE.</w:t>
      </w:r>
    </w:p>
    <w:p w14:paraId="4B82D7B7" w14:textId="77777777" w:rsidR="005542BD"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lastRenderedPageBreak/>
        <w:t xml:space="preserve">C. </w:t>
      </w:r>
      <w:r w:rsidRPr="00C25624">
        <w:rPr>
          <w:rFonts w:ascii="Times New Roman" w:eastAsiaTheme="minorEastAsia" w:hAnsi="Times New Roman"/>
          <w:szCs w:val="20"/>
        </w:rPr>
        <w:t xml:space="preserve">Whether one MAC CE </w:t>
      </w:r>
      <w:r>
        <w:rPr>
          <w:rFonts w:ascii="Times New Roman" w:eastAsiaTheme="minorEastAsia" w:hAnsi="Times New Roman"/>
          <w:szCs w:val="20"/>
        </w:rPr>
        <w:t xml:space="preserve">is for only one </w:t>
      </w:r>
      <w:r w:rsidRPr="00C25624">
        <w:rPr>
          <w:rFonts w:ascii="Times New Roman" w:eastAsiaTheme="minorEastAsia" w:hAnsi="Times New Roman"/>
          <w:szCs w:val="20"/>
        </w:rPr>
        <w:t xml:space="preserve">joint/UL TCI-state, or one MAC CE </w:t>
      </w:r>
      <w:r>
        <w:rPr>
          <w:rFonts w:ascii="Times New Roman" w:eastAsiaTheme="minorEastAsia" w:hAnsi="Times New Roman"/>
          <w:szCs w:val="20"/>
        </w:rPr>
        <w:t xml:space="preserve">could be </w:t>
      </w:r>
      <w:r w:rsidRPr="00C25624">
        <w:rPr>
          <w:rFonts w:ascii="Times New Roman" w:eastAsiaTheme="minorEastAsia" w:hAnsi="Times New Roman"/>
          <w:szCs w:val="20"/>
        </w:rPr>
        <w:t xml:space="preserve">for </w:t>
      </w:r>
      <w:r>
        <w:rPr>
          <w:rFonts w:ascii="Times New Roman" w:eastAsiaTheme="minorEastAsia" w:hAnsi="Times New Roman"/>
          <w:szCs w:val="20"/>
        </w:rPr>
        <w:t>multiple</w:t>
      </w:r>
      <w:r w:rsidRPr="00C25624">
        <w:rPr>
          <w:rFonts w:ascii="Times New Roman" w:eastAsiaTheme="minorEastAsia" w:hAnsi="Times New Roman"/>
          <w:szCs w:val="20"/>
        </w:rPr>
        <w:t xml:space="preserve"> Joint/UL TCI-state</w:t>
      </w:r>
      <w:r>
        <w:rPr>
          <w:rFonts w:ascii="Times New Roman" w:eastAsiaTheme="minorEastAsia" w:hAnsi="Times New Roman"/>
          <w:szCs w:val="20"/>
        </w:rPr>
        <w:t>s</w:t>
      </w:r>
      <w:r w:rsidRPr="00C25624">
        <w:rPr>
          <w:rFonts w:ascii="Times New Roman" w:eastAsiaTheme="minorEastAsia" w:hAnsi="Times New Roman"/>
          <w:szCs w:val="20"/>
        </w:rPr>
        <w:t>.</w:t>
      </w:r>
    </w:p>
    <w:p w14:paraId="759A64B0" w14:textId="77777777" w:rsidR="005542BD"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D. The pathloss offset update MAC CE is only for activated TCI state(s) or could be for any TCI state configured by RRC. </w:t>
      </w:r>
    </w:p>
    <w:p w14:paraId="3F15B2A4" w14:textId="77777777" w:rsidR="005542BD"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E. The TCI state in the MAC CE is applicable to which channel/signaling. </w:t>
      </w:r>
    </w:p>
    <w:p w14:paraId="3E731D69" w14:textId="29FC7DB5" w:rsidR="005542BD" w:rsidRPr="007946BF" w:rsidRDefault="005542BD" w:rsidP="007946BF">
      <w:pPr>
        <w:rPr>
          <w:rFonts w:eastAsiaTheme="minorEastAsia"/>
          <w:b/>
          <w:bCs/>
          <w:szCs w:val="20"/>
        </w:rPr>
      </w:pPr>
      <w:r w:rsidRPr="007946BF">
        <w:rPr>
          <w:rFonts w:eastAsiaTheme="minorEastAsia"/>
          <w:b/>
          <w:bCs/>
          <w:szCs w:val="20"/>
        </w:rPr>
        <w:t>For TCI state activation/deactivation MAC CE:</w:t>
      </w:r>
    </w:p>
    <w:p w14:paraId="613C2B32" w14:textId="0843489F" w:rsidR="005542BD"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F. Whether introducing a new MAC CE or reusing the legacy TCI state </w:t>
      </w:r>
      <w:r w:rsidRPr="00D4066E">
        <w:rPr>
          <w:rFonts w:ascii="Times New Roman" w:eastAsiaTheme="minorEastAsia" w:hAnsi="Times New Roman"/>
          <w:szCs w:val="20"/>
        </w:rPr>
        <w:t>activation/deactivation MAC CE</w:t>
      </w:r>
      <w:r>
        <w:rPr>
          <w:rFonts w:ascii="Times New Roman" w:eastAsiaTheme="minorEastAsia" w:hAnsi="Times New Roman"/>
          <w:szCs w:val="20"/>
        </w:rPr>
        <w:t>.</w:t>
      </w:r>
    </w:p>
    <w:p w14:paraId="5C520623" w14:textId="77777777" w:rsidR="005542BD" w:rsidRPr="007946BF" w:rsidRDefault="005542BD" w:rsidP="007946BF">
      <w:pPr>
        <w:rPr>
          <w:rFonts w:eastAsiaTheme="minorEastAsia"/>
          <w:b/>
          <w:bCs/>
          <w:szCs w:val="20"/>
        </w:rPr>
      </w:pPr>
      <w:r w:rsidRPr="007946BF">
        <w:rPr>
          <w:rFonts w:eastAsiaTheme="minorEastAsia"/>
          <w:b/>
          <w:bCs/>
          <w:szCs w:val="20"/>
        </w:rPr>
        <w:t>General:</w:t>
      </w:r>
    </w:p>
    <w:p w14:paraId="51C258E9" w14:textId="77777777" w:rsidR="005542BD" w:rsidRPr="00B3702B" w:rsidRDefault="005542BD" w:rsidP="005542BD">
      <w:pPr>
        <w:pStyle w:val="af9"/>
        <w:numPr>
          <w:ilvl w:val="0"/>
          <w:numId w:val="32"/>
        </w:numPr>
        <w:ind w:firstLineChars="0"/>
        <w:rPr>
          <w:rFonts w:ascii="Times New Roman" w:eastAsiaTheme="minorEastAsia" w:hAnsi="Times New Roman"/>
          <w:szCs w:val="20"/>
        </w:rPr>
      </w:pPr>
      <w:r>
        <w:rPr>
          <w:rFonts w:ascii="Times New Roman" w:eastAsiaTheme="minorEastAsia" w:hAnsi="Times New Roman"/>
          <w:szCs w:val="20"/>
        </w:rPr>
        <w:t xml:space="preserve">G. Whether there is any impact on PHR triggering/reporting. </w:t>
      </w:r>
    </w:p>
    <w:p w14:paraId="6D2EC984" w14:textId="77777777" w:rsidR="00F905B4" w:rsidRPr="00F905B4" w:rsidRDefault="00F905B4" w:rsidP="00CD404F">
      <w:pPr>
        <w:jc w:val="both"/>
        <w:rPr>
          <w:rFonts w:eastAsia="宋体"/>
          <w:lang w:eastAsia="zh-CN"/>
        </w:rPr>
      </w:pPr>
    </w:p>
    <w:p w14:paraId="11CC1B5C" w14:textId="77777777" w:rsidR="00F35328" w:rsidRDefault="00F614C6" w:rsidP="008C0291">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1EB6DF7B" w14:textId="56C031D5" w:rsidR="0010717A" w:rsidRDefault="0010717A" w:rsidP="00D044DA">
      <w:pPr>
        <w:pStyle w:val="af9"/>
        <w:numPr>
          <w:ilvl w:val="0"/>
          <w:numId w:val="10"/>
        </w:numPr>
        <w:ind w:firstLineChars="0"/>
        <w:rPr>
          <w:rFonts w:ascii="Times New Roman" w:hAnsi="Times New Roman"/>
          <w:color w:val="000000"/>
          <w:kern w:val="0"/>
          <w:sz w:val="20"/>
          <w:szCs w:val="24"/>
        </w:rPr>
      </w:pPr>
      <w:bookmarkStart w:id="5" w:name="_Ref35851607"/>
      <w:bookmarkStart w:id="6" w:name="_Ref34411460"/>
      <w:r w:rsidRPr="0010717A">
        <w:rPr>
          <w:rFonts w:ascii="Times New Roman" w:hAnsi="Times New Roman"/>
          <w:color w:val="000000"/>
          <w:kern w:val="0"/>
          <w:sz w:val="20"/>
          <w:szCs w:val="24"/>
        </w:rPr>
        <w:t>R2-2407906</w:t>
      </w:r>
      <w:r>
        <w:rPr>
          <w:rFonts w:ascii="Times New Roman" w:hAnsi="Times New Roman"/>
          <w:color w:val="000000"/>
          <w:kern w:val="0"/>
          <w:sz w:val="20"/>
          <w:szCs w:val="24"/>
        </w:rPr>
        <w:t xml:space="preserve">, </w:t>
      </w:r>
      <w:r w:rsidRPr="0010717A">
        <w:rPr>
          <w:rFonts w:ascii="Times New Roman" w:hAnsi="Times New Roman"/>
          <w:color w:val="000000"/>
          <w:kern w:val="0"/>
          <w:sz w:val="20"/>
          <w:szCs w:val="24"/>
        </w:rPr>
        <w:t>LS to RAN2 on RRC and MAC CE impacts for Rel-19 NR MIMO Ph5 (R1-2407285; contact: Samsung)</w:t>
      </w:r>
    </w:p>
    <w:p w14:paraId="4EBE59C9" w14:textId="07619ECE" w:rsidR="00D044DA" w:rsidRDefault="00D044DA" w:rsidP="00D044DA">
      <w:pPr>
        <w:pStyle w:val="af9"/>
        <w:numPr>
          <w:ilvl w:val="0"/>
          <w:numId w:val="10"/>
        </w:numPr>
        <w:ind w:firstLineChars="0"/>
        <w:rPr>
          <w:rFonts w:ascii="Times New Roman" w:hAnsi="Times New Roman"/>
          <w:color w:val="000000"/>
          <w:kern w:val="0"/>
          <w:sz w:val="20"/>
          <w:szCs w:val="24"/>
        </w:rPr>
      </w:pPr>
      <w:r w:rsidRPr="00F9473E">
        <w:rPr>
          <w:rFonts w:ascii="Times New Roman" w:hAnsi="Times New Roman"/>
          <w:color w:val="000000"/>
          <w:kern w:val="0"/>
          <w:sz w:val="20"/>
          <w:szCs w:val="24"/>
        </w:rPr>
        <w:t>Draft_Minutes_report_RAN1#</w:t>
      </w:r>
      <w:r w:rsidR="002506CD">
        <w:rPr>
          <w:rFonts w:ascii="Times New Roman" w:hAnsi="Times New Roman"/>
          <w:color w:val="000000"/>
          <w:kern w:val="0"/>
          <w:sz w:val="20"/>
          <w:szCs w:val="24"/>
        </w:rPr>
        <w:t>11</w:t>
      </w:r>
      <w:r w:rsidR="0092286C">
        <w:rPr>
          <w:rFonts w:ascii="Times New Roman" w:hAnsi="Times New Roman"/>
          <w:color w:val="000000"/>
          <w:kern w:val="0"/>
          <w:sz w:val="20"/>
          <w:szCs w:val="24"/>
        </w:rPr>
        <w:t>8</w:t>
      </w:r>
    </w:p>
    <w:p w14:paraId="29360A3F" w14:textId="1B1A422C" w:rsidR="00BE0FFC" w:rsidRPr="00F9473E" w:rsidRDefault="00BE0FFC" w:rsidP="00BE0FFC">
      <w:pPr>
        <w:pStyle w:val="af9"/>
        <w:numPr>
          <w:ilvl w:val="0"/>
          <w:numId w:val="10"/>
        </w:numPr>
        <w:ind w:firstLineChars="0"/>
        <w:rPr>
          <w:rFonts w:ascii="Times New Roman" w:hAnsi="Times New Roman"/>
          <w:color w:val="000000"/>
          <w:kern w:val="0"/>
          <w:sz w:val="20"/>
          <w:szCs w:val="24"/>
        </w:rPr>
      </w:pPr>
      <w:r w:rsidRPr="00DB6432">
        <w:rPr>
          <w:rFonts w:ascii="Times New Roman" w:hAnsi="Times New Roman"/>
          <w:color w:val="000000"/>
          <w:kern w:val="0"/>
          <w:sz w:val="20"/>
          <w:szCs w:val="24"/>
        </w:rPr>
        <w:t>Draft_Minutes_report_RAN1#</w:t>
      </w:r>
      <w:r>
        <w:rPr>
          <w:rFonts w:ascii="Times New Roman" w:hAnsi="Times New Roman"/>
          <w:color w:val="000000"/>
          <w:kern w:val="0"/>
          <w:sz w:val="20"/>
          <w:szCs w:val="24"/>
        </w:rPr>
        <w:t>118</w:t>
      </w:r>
      <w:r w:rsidR="0092286C">
        <w:rPr>
          <w:rFonts w:ascii="Times New Roman" w:hAnsi="Times New Roman"/>
          <w:color w:val="000000"/>
          <w:kern w:val="0"/>
          <w:sz w:val="20"/>
          <w:szCs w:val="24"/>
        </w:rPr>
        <w:t>bis</w:t>
      </w:r>
    </w:p>
    <w:bookmarkEnd w:id="5"/>
    <w:bookmarkEnd w:id="6"/>
    <w:p w14:paraId="611443AF" w14:textId="2EF65B8A" w:rsidR="006F60CA" w:rsidRPr="00771AD0" w:rsidRDefault="006F60CA" w:rsidP="00B56C86">
      <w:pPr>
        <w:pStyle w:val="af9"/>
        <w:ind w:left="420" w:firstLineChars="0" w:firstLine="0"/>
        <w:rPr>
          <w:rFonts w:ascii="Times New Roman" w:hAnsi="Times New Roman"/>
          <w:color w:val="000000"/>
          <w:kern w:val="0"/>
          <w:sz w:val="20"/>
          <w:szCs w:val="24"/>
        </w:rPr>
      </w:pPr>
    </w:p>
    <w:sectPr w:rsidR="006F60CA" w:rsidRPr="00771AD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35BBF" w14:textId="77777777" w:rsidR="00DD7CD9" w:rsidRDefault="00DD7CD9">
      <w:r>
        <w:separator/>
      </w:r>
    </w:p>
  </w:endnote>
  <w:endnote w:type="continuationSeparator" w:id="0">
    <w:p w14:paraId="662E1C67" w14:textId="77777777" w:rsidR="00DD7CD9" w:rsidRDefault="00DD7CD9">
      <w:r>
        <w:continuationSeparator/>
      </w:r>
    </w:p>
  </w:endnote>
  <w:endnote w:type="continuationNotice" w:id="1">
    <w:p w14:paraId="5171E6DF" w14:textId="77777777" w:rsidR="00DD7CD9" w:rsidRDefault="00DD7C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70344" w14:textId="77777777" w:rsidR="00DD7CD9" w:rsidRDefault="00DD7CD9">
      <w:r>
        <w:separator/>
      </w:r>
    </w:p>
  </w:footnote>
  <w:footnote w:type="continuationSeparator" w:id="0">
    <w:p w14:paraId="0BF07DED" w14:textId="77777777" w:rsidR="00DD7CD9" w:rsidRDefault="00DD7CD9">
      <w:r>
        <w:continuationSeparator/>
      </w:r>
    </w:p>
  </w:footnote>
  <w:footnote w:type="continuationNotice" w:id="1">
    <w:p w14:paraId="5336B5B6" w14:textId="77777777" w:rsidR="00DD7CD9" w:rsidRDefault="00DD7C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4755BB" w:rsidRDefault="004755BB">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5C6ED0"/>
    <w:multiLevelType w:val="hybridMultilevel"/>
    <w:tmpl w:val="F23A31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10E18"/>
    <w:multiLevelType w:val="hybridMultilevel"/>
    <w:tmpl w:val="D8D02622"/>
    <w:lvl w:ilvl="0" w:tplc="EDEC32BA">
      <w:start w:val="1"/>
      <w:numFmt w:val="bullet"/>
      <w:lvlText w:val="−"/>
      <w:lvlJc w:val="left"/>
      <w:pPr>
        <w:ind w:left="828" w:hanging="360"/>
      </w:pPr>
      <w:rPr>
        <w:rFonts w:ascii="Arial" w:eastAsia="宋体" w:hAnsi="Arial" w:hint="default"/>
      </w:rPr>
    </w:lvl>
    <w:lvl w:ilvl="1" w:tplc="08090003" w:tentative="1">
      <w:start w:val="1"/>
      <w:numFmt w:val="bullet"/>
      <w:lvlText w:val="o"/>
      <w:lvlJc w:val="left"/>
      <w:pPr>
        <w:ind w:left="1548" w:hanging="360"/>
      </w:pPr>
      <w:rPr>
        <w:rFonts w:ascii="Courier New" w:hAnsi="Courier New" w:cs="Courier New" w:hint="default"/>
      </w:rPr>
    </w:lvl>
    <w:lvl w:ilvl="2" w:tplc="08090005" w:tentative="1">
      <w:start w:val="1"/>
      <w:numFmt w:val="bullet"/>
      <w:lvlText w:val=""/>
      <w:lvlJc w:val="left"/>
      <w:pPr>
        <w:ind w:left="2268" w:hanging="360"/>
      </w:pPr>
      <w:rPr>
        <w:rFonts w:ascii="Wingdings" w:hAnsi="Wingdings" w:hint="default"/>
      </w:rPr>
    </w:lvl>
    <w:lvl w:ilvl="3" w:tplc="08090001" w:tentative="1">
      <w:start w:val="1"/>
      <w:numFmt w:val="bullet"/>
      <w:lvlText w:val=""/>
      <w:lvlJc w:val="left"/>
      <w:pPr>
        <w:ind w:left="2988" w:hanging="360"/>
      </w:pPr>
      <w:rPr>
        <w:rFonts w:ascii="Symbol" w:hAnsi="Symbol" w:hint="default"/>
      </w:rPr>
    </w:lvl>
    <w:lvl w:ilvl="4" w:tplc="08090003" w:tentative="1">
      <w:start w:val="1"/>
      <w:numFmt w:val="bullet"/>
      <w:lvlText w:val="o"/>
      <w:lvlJc w:val="left"/>
      <w:pPr>
        <w:ind w:left="3708" w:hanging="360"/>
      </w:pPr>
      <w:rPr>
        <w:rFonts w:ascii="Courier New" w:hAnsi="Courier New" w:cs="Courier New" w:hint="default"/>
      </w:rPr>
    </w:lvl>
    <w:lvl w:ilvl="5" w:tplc="08090005" w:tentative="1">
      <w:start w:val="1"/>
      <w:numFmt w:val="bullet"/>
      <w:lvlText w:val=""/>
      <w:lvlJc w:val="left"/>
      <w:pPr>
        <w:ind w:left="4428" w:hanging="360"/>
      </w:pPr>
      <w:rPr>
        <w:rFonts w:ascii="Wingdings" w:hAnsi="Wingdings" w:hint="default"/>
      </w:rPr>
    </w:lvl>
    <w:lvl w:ilvl="6" w:tplc="08090001" w:tentative="1">
      <w:start w:val="1"/>
      <w:numFmt w:val="bullet"/>
      <w:lvlText w:val=""/>
      <w:lvlJc w:val="left"/>
      <w:pPr>
        <w:ind w:left="5148" w:hanging="360"/>
      </w:pPr>
      <w:rPr>
        <w:rFonts w:ascii="Symbol" w:hAnsi="Symbol" w:hint="default"/>
      </w:rPr>
    </w:lvl>
    <w:lvl w:ilvl="7" w:tplc="08090003" w:tentative="1">
      <w:start w:val="1"/>
      <w:numFmt w:val="bullet"/>
      <w:lvlText w:val="o"/>
      <w:lvlJc w:val="left"/>
      <w:pPr>
        <w:ind w:left="5868" w:hanging="360"/>
      </w:pPr>
      <w:rPr>
        <w:rFonts w:ascii="Courier New" w:hAnsi="Courier New" w:cs="Courier New" w:hint="default"/>
      </w:rPr>
    </w:lvl>
    <w:lvl w:ilvl="8" w:tplc="08090005" w:tentative="1">
      <w:start w:val="1"/>
      <w:numFmt w:val="bullet"/>
      <w:lvlText w:val=""/>
      <w:lvlJc w:val="left"/>
      <w:pPr>
        <w:ind w:left="6588" w:hanging="360"/>
      </w:pPr>
      <w:rPr>
        <w:rFonts w:ascii="Wingdings" w:hAnsi="Wingdings" w:hint="default"/>
      </w:rPr>
    </w:lvl>
  </w:abstractNum>
  <w:abstractNum w:abstractNumId="6" w15:restartNumberingAfterBreak="0">
    <w:nsid w:val="10636AD6"/>
    <w:multiLevelType w:val="hybridMultilevel"/>
    <w:tmpl w:val="DAB05190"/>
    <w:lvl w:ilvl="0" w:tplc="246C8F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C4F2D86"/>
    <w:multiLevelType w:val="hybridMultilevel"/>
    <w:tmpl w:val="9D762024"/>
    <w:lvl w:ilvl="0" w:tplc="8F7AE474">
      <w:numFmt w:val="bullet"/>
      <w:lvlText w:val="-"/>
      <w:lvlJc w:val="left"/>
      <w:pPr>
        <w:ind w:left="720" w:hanging="360"/>
      </w:pPr>
      <w:rPr>
        <w:rFonts w:ascii="Times New Roman" w:eastAsia="Malgun Gothic" w:hAnsi="Times New Roman" w:cs="Times New Roman"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A066D96A"/>
    <w:lvl w:ilvl="0" w:tplc="67ACD0AC">
      <w:start w:val="1"/>
      <w:numFmt w:val="decimal"/>
      <w:pStyle w:val="proposal"/>
      <w:lvlText w:val="Proposal %1:"/>
      <w:lvlJc w:val="left"/>
      <w:pPr>
        <w:ind w:left="1130" w:hanging="42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143FC6"/>
    <w:multiLevelType w:val="hybridMultilevel"/>
    <w:tmpl w:val="9C423776"/>
    <w:lvl w:ilvl="0" w:tplc="14A67DB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60DE5"/>
    <w:multiLevelType w:val="hybridMultilevel"/>
    <w:tmpl w:val="D5AE1500"/>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72BB4"/>
    <w:multiLevelType w:val="hybridMultilevel"/>
    <w:tmpl w:val="8E861608"/>
    <w:lvl w:ilvl="0" w:tplc="7D8F659E">
      <w:start w:val="1"/>
      <w:numFmt w:val="bullet"/>
      <w:lvlText w:val="•"/>
      <w:lvlJc w:val="left"/>
      <w:pPr>
        <w:ind w:left="420" w:hanging="420"/>
      </w:pPr>
      <w:rPr>
        <w:rFonts w:ascii="宋体" w:eastAsia="宋体" w:hAnsi="宋体" w:cs="宋体"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A73401"/>
    <w:multiLevelType w:val="multilevel"/>
    <w:tmpl w:val="943072D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D1900"/>
    <w:multiLevelType w:val="hybridMultilevel"/>
    <w:tmpl w:val="B1C42B38"/>
    <w:lvl w:ilvl="0" w:tplc="7D8F659E">
      <w:start w:val="1"/>
      <w:numFmt w:val="bullet"/>
      <w:lvlText w:val="•"/>
      <w:lvlJc w:val="left"/>
      <w:pPr>
        <w:ind w:left="420" w:hanging="420"/>
      </w:pPr>
      <w:rPr>
        <w:rFonts w:ascii="宋体" w:eastAsia="宋体" w:hAnsi="宋体" w:cs="宋体" w:hint="default"/>
      </w:rPr>
    </w:lvl>
    <w:lvl w:ilvl="1" w:tplc="E9CAAA7E">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4400DD4"/>
    <w:multiLevelType w:val="hybridMultilevel"/>
    <w:tmpl w:val="BB90148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37588B"/>
    <w:multiLevelType w:val="hybridMultilevel"/>
    <w:tmpl w:val="2B6892E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0D0617"/>
    <w:multiLevelType w:val="multilevel"/>
    <w:tmpl w:val="994EB50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6192665B"/>
    <w:multiLevelType w:val="hybridMultilevel"/>
    <w:tmpl w:val="DEE69A38"/>
    <w:lvl w:ilvl="0" w:tplc="F03251EE">
      <w:start w:val="1"/>
      <w:numFmt w:val="decimal"/>
      <w:pStyle w:val="figure"/>
      <w:lvlText w:val="Figure %1"/>
      <w:lvlJc w:val="left"/>
      <w:pPr>
        <w:ind w:left="42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235ACB"/>
    <w:multiLevelType w:val="hybridMultilevel"/>
    <w:tmpl w:val="BA04D9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DE64B7"/>
    <w:multiLevelType w:val="hybridMultilevel"/>
    <w:tmpl w:val="2D2AE954"/>
    <w:lvl w:ilvl="0" w:tplc="EDEC32BA">
      <w:start w:val="1"/>
      <w:numFmt w:val="bullet"/>
      <w:lvlText w:val="−"/>
      <w:lvlJc w:val="left"/>
      <w:pPr>
        <w:ind w:left="1520" w:hanging="360"/>
      </w:pPr>
      <w:rPr>
        <w:rFonts w:ascii="Arial" w:eastAsia="宋体" w:hAnsi="Arial" w:hint="default"/>
      </w:rPr>
    </w:lvl>
    <w:lvl w:ilvl="1" w:tplc="08090003" w:tentative="1">
      <w:start w:val="1"/>
      <w:numFmt w:val="bullet"/>
      <w:lvlText w:val="o"/>
      <w:lvlJc w:val="left"/>
      <w:pPr>
        <w:ind w:left="2240" w:hanging="360"/>
      </w:pPr>
      <w:rPr>
        <w:rFonts w:ascii="Courier New" w:hAnsi="Courier New" w:cs="Courier New" w:hint="default"/>
      </w:rPr>
    </w:lvl>
    <w:lvl w:ilvl="2" w:tplc="08090005" w:tentative="1">
      <w:start w:val="1"/>
      <w:numFmt w:val="bullet"/>
      <w:lvlText w:val=""/>
      <w:lvlJc w:val="left"/>
      <w:pPr>
        <w:ind w:left="2960" w:hanging="360"/>
      </w:pPr>
      <w:rPr>
        <w:rFonts w:ascii="Wingdings" w:hAnsi="Wingdings" w:hint="default"/>
      </w:rPr>
    </w:lvl>
    <w:lvl w:ilvl="3" w:tplc="08090001" w:tentative="1">
      <w:start w:val="1"/>
      <w:numFmt w:val="bullet"/>
      <w:lvlText w:val=""/>
      <w:lvlJc w:val="left"/>
      <w:pPr>
        <w:ind w:left="3680" w:hanging="360"/>
      </w:pPr>
      <w:rPr>
        <w:rFonts w:ascii="Symbol" w:hAnsi="Symbol" w:hint="default"/>
      </w:rPr>
    </w:lvl>
    <w:lvl w:ilvl="4" w:tplc="08090003" w:tentative="1">
      <w:start w:val="1"/>
      <w:numFmt w:val="bullet"/>
      <w:lvlText w:val="o"/>
      <w:lvlJc w:val="left"/>
      <w:pPr>
        <w:ind w:left="4400" w:hanging="360"/>
      </w:pPr>
      <w:rPr>
        <w:rFonts w:ascii="Courier New" w:hAnsi="Courier New" w:cs="Courier New" w:hint="default"/>
      </w:rPr>
    </w:lvl>
    <w:lvl w:ilvl="5" w:tplc="08090005" w:tentative="1">
      <w:start w:val="1"/>
      <w:numFmt w:val="bullet"/>
      <w:lvlText w:val=""/>
      <w:lvlJc w:val="left"/>
      <w:pPr>
        <w:ind w:left="5120" w:hanging="360"/>
      </w:pPr>
      <w:rPr>
        <w:rFonts w:ascii="Wingdings" w:hAnsi="Wingdings" w:hint="default"/>
      </w:rPr>
    </w:lvl>
    <w:lvl w:ilvl="6" w:tplc="08090001" w:tentative="1">
      <w:start w:val="1"/>
      <w:numFmt w:val="bullet"/>
      <w:lvlText w:val=""/>
      <w:lvlJc w:val="left"/>
      <w:pPr>
        <w:ind w:left="5840" w:hanging="360"/>
      </w:pPr>
      <w:rPr>
        <w:rFonts w:ascii="Symbol" w:hAnsi="Symbol" w:hint="default"/>
      </w:rPr>
    </w:lvl>
    <w:lvl w:ilvl="7" w:tplc="08090003" w:tentative="1">
      <w:start w:val="1"/>
      <w:numFmt w:val="bullet"/>
      <w:lvlText w:val="o"/>
      <w:lvlJc w:val="left"/>
      <w:pPr>
        <w:ind w:left="6560" w:hanging="360"/>
      </w:pPr>
      <w:rPr>
        <w:rFonts w:ascii="Courier New" w:hAnsi="Courier New" w:cs="Courier New" w:hint="default"/>
      </w:rPr>
    </w:lvl>
    <w:lvl w:ilvl="8" w:tplc="08090005" w:tentative="1">
      <w:start w:val="1"/>
      <w:numFmt w:val="bullet"/>
      <w:lvlText w:val=""/>
      <w:lvlJc w:val="left"/>
      <w:pPr>
        <w:ind w:left="7280" w:hanging="36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2015A6D"/>
    <w:multiLevelType w:val="hybridMultilevel"/>
    <w:tmpl w:val="7CFAE980"/>
    <w:lvl w:ilvl="0" w:tplc="DAE87DF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5C5201"/>
    <w:multiLevelType w:val="hybridMultilevel"/>
    <w:tmpl w:val="8596462A"/>
    <w:lvl w:ilvl="0" w:tplc="7D8F659E">
      <w:start w:val="1"/>
      <w:numFmt w:val="bullet"/>
      <w:lvlText w:val="•"/>
      <w:lvlJc w:val="left"/>
      <w:pPr>
        <w:ind w:left="420" w:hanging="420"/>
      </w:pPr>
      <w:rPr>
        <w:rFonts w:ascii="宋体" w:eastAsia="宋体" w:hAnsi="宋体" w:cs="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7EF6B05"/>
    <w:multiLevelType w:val="hybridMultilevel"/>
    <w:tmpl w:val="F160B7D2"/>
    <w:lvl w:ilvl="0" w:tplc="210E971E">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41"/>
  </w:num>
  <w:num w:numId="3">
    <w:abstractNumId w:val="24"/>
  </w:num>
  <w:num w:numId="4">
    <w:abstractNumId w:val="28"/>
  </w:num>
  <w:num w:numId="5">
    <w:abstractNumId w:val="21"/>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6"/>
  </w:num>
  <w:num w:numId="10">
    <w:abstractNumId w:val="46"/>
  </w:num>
  <w:num w:numId="11">
    <w:abstractNumId w:val="0"/>
  </w:num>
  <w:num w:numId="12">
    <w:abstractNumId w:val="5"/>
  </w:num>
  <w:num w:numId="13">
    <w:abstractNumId w:val="30"/>
  </w:num>
  <w:num w:numId="14">
    <w:abstractNumId w:val="35"/>
  </w:num>
  <w:num w:numId="15">
    <w:abstractNumId w:val="10"/>
  </w:num>
  <w:num w:numId="16">
    <w:abstractNumId w:val="44"/>
  </w:num>
  <w:num w:numId="17">
    <w:abstractNumId w:val="29"/>
  </w:num>
  <w:num w:numId="18">
    <w:abstractNumId w:val="42"/>
  </w:num>
  <w:num w:numId="19">
    <w:abstractNumId w:val="4"/>
  </w:num>
  <w:num w:numId="20">
    <w:abstractNumId w:val="8"/>
  </w:num>
  <w:num w:numId="21">
    <w:abstractNumId w:val="22"/>
  </w:num>
  <w:num w:numId="22">
    <w:abstractNumId w:val="37"/>
  </w:num>
  <w:num w:numId="23">
    <w:abstractNumId w:val="37"/>
  </w:num>
  <w:num w:numId="24">
    <w:abstractNumId w:val="37"/>
  </w:num>
  <w:num w:numId="25">
    <w:abstractNumId w:val="12"/>
  </w:num>
  <w:num w:numId="26">
    <w:abstractNumId w:val="43"/>
  </w:num>
  <w:num w:numId="27">
    <w:abstractNumId w:val="37"/>
  </w:num>
  <w:num w:numId="28">
    <w:abstractNumId w:val="37"/>
  </w:num>
  <w:num w:numId="29">
    <w:abstractNumId w:val="37"/>
  </w:num>
  <w:num w:numId="30">
    <w:abstractNumId w:val="39"/>
  </w:num>
  <w:num w:numId="31">
    <w:abstractNumId w:val="38"/>
  </w:num>
  <w:num w:numId="32">
    <w:abstractNumId w:val="31"/>
  </w:num>
  <w:num w:numId="33">
    <w:abstractNumId w:val="27"/>
  </w:num>
  <w:num w:numId="34">
    <w:abstractNumId w:val="34"/>
  </w:num>
  <w:num w:numId="35">
    <w:abstractNumId w:val="25"/>
  </w:num>
  <w:num w:numId="36">
    <w:abstractNumId w:val="14"/>
  </w:num>
  <w:num w:numId="37">
    <w:abstractNumId w:val="2"/>
  </w:num>
  <w:num w:numId="38">
    <w:abstractNumId w:val="17"/>
  </w:num>
  <w:num w:numId="39">
    <w:abstractNumId w:val="13"/>
  </w:num>
  <w:num w:numId="40">
    <w:abstractNumId w:val="18"/>
  </w:num>
  <w:num w:numId="41">
    <w:abstractNumId w:val="7"/>
  </w:num>
  <w:num w:numId="42">
    <w:abstractNumId w:val="16"/>
  </w:num>
  <w:num w:numId="43">
    <w:abstractNumId w:val="33"/>
  </w:num>
  <w:num w:numId="44">
    <w:abstractNumId w:val="45"/>
  </w:num>
  <w:num w:numId="45">
    <w:abstractNumId w:val="3"/>
  </w:num>
  <w:num w:numId="46">
    <w:abstractNumId w:val="9"/>
  </w:num>
  <w:num w:numId="47">
    <w:abstractNumId w:val="40"/>
  </w:num>
  <w:num w:numId="48">
    <w:abstractNumId w:val="32"/>
  </w:num>
  <w:num w:numId="49">
    <w:abstractNumId w:val="20"/>
  </w:num>
  <w:num w:numId="50">
    <w:abstractNumId w:val="23"/>
  </w:num>
  <w:num w:numId="51">
    <w:abstractNumId w:val="11"/>
  </w:num>
  <w:num w:numId="52">
    <w:abstractNumId w:val="15"/>
  </w:num>
  <w:num w:numId="53">
    <w:abstractNumId w:val="6"/>
  </w:num>
  <w:num w:numId="54">
    <w:abstractNumId w:val="9"/>
  </w:num>
  <w:num w:numId="55">
    <w:abstractNumId w:val="9"/>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mwMK8FAJjN/S4t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F5"/>
    <w:rsid w:val="00002CFF"/>
    <w:rsid w:val="00002D17"/>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DFC"/>
    <w:rsid w:val="00004F36"/>
    <w:rsid w:val="00004F59"/>
    <w:rsid w:val="00005012"/>
    <w:rsid w:val="000051CC"/>
    <w:rsid w:val="00005399"/>
    <w:rsid w:val="0000539E"/>
    <w:rsid w:val="000053DF"/>
    <w:rsid w:val="000054C0"/>
    <w:rsid w:val="000055B0"/>
    <w:rsid w:val="0000565D"/>
    <w:rsid w:val="00005798"/>
    <w:rsid w:val="000057C9"/>
    <w:rsid w:val="00005B43"/>
    <w:rsid w:val="00005C84"/>
    <w:rsid w:val="00005FB6"/>
    <w:rsid w:val="00006002"/>
    <w:rsid w:val="000060C1"/>
    <w:rsid w:val="000063A7"/>
    <w:rsid w:val="0000651C"/>
    <w:rsid w:val="000065F8"/>
    <w:rsid w:val="0000694F"/>
    <w:rsid w:val="00006A59"/>
    <w:rsid w:val="00006D90"/>
    <w:rsid w:val="0000720A"/>
    <w:rsid w:val="0000756B"/>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0D46"/>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4"/>
    <w:rsid w:val="00012469"/>
    <w:rsid w:val="000124C4"/>
    <w:rsid w:val="000126F3"/>
    <w:rsid w:val="0001296D"/>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3F1"/>
    <w:rsid w:val="000144F5"/>
    <w:rsid w:val="00014965"/>
    <w:rsid w:val="00014D04"/>
    <w:rsid w:val="00014E57"/>
    <w:rsid w:val="00015012"/>
    <w:rsid w:val="000150AC"/>
    <w:rsid w:val="000151E7"/>
    <w:rsid w:val="000154DB"/>
    <w:rsid w:val="0001577F"/>
    <w:rsid w:val="000159DA"/>
    <w:rsid w:val="00015A87"/>
    <w:rsid w:val="00015B0A"/>
    <w:rsid w:val="00015C10"/>
    <w:rsid w:val="00015D7B"/>
    <w:rsid w:val="00016083"/>
    <w:rsid w:val="0001635F"/>
    <w:rsid w:val="000163F1"/>
    <w:rsid w:val="00016490"/>
    <w:rsid w:val="00016503"/>
    <w:rsid w:val="0001663D"/>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60"/>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27B98"/>
    <w:rsid w:val="000307E3"/>
    <w:rsid w:val="00030815"/>
    <w:rsid w:val="00030928"/>
    <w:rsid w:val="00030BD6"/>
    <w:rsid w:val="00030DFC"/>
    <w:rsid w:val="00031109"/>
    <w:rsid w:val="00031395"/>
    <w:rsid w:val="0003144C"/>
    <w:rsid w:val="00031450"/>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600"/>
    <w:rsid w:val="0003362B"/>
    <w:rsid w:val="000338A4"/>
    <w:rsid w:val="00033CFA"/>
    <w:rsid w:val="00033D65"/>
    <w:rsid w:val="00034175"/>
    <w:rsid w:val="000343AE"/>
    <w:rsid w:val="00034727"/>
    <w:rsid w:val="00034864"/>
    <w:rsid w:val="00034B3C"/>
    <w:rsid w:val="00034E6D"/>
    <w:rsid w:val="00035086"/>
    <w:rsid w:val="000350AC"/>
    <w:rsid w:val="0003516A"/>
    <w:rsid w:val="00035693"/>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9"/>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EE9"/>
    <w:rsid w:val="000412E1"/>
    <w:rsid w:val="0004143C"/>
    <w:rsid w:val="0004158E"/>
    <w:rsid w:val="00041E6C"/>
    <w:rsid w:val="000421F2"/>
    <w:rsid w:val="0004226C"/>
    <w:rsid w:val="0004256A"/>
    <w:rsid w:val="00042613"/>
    <w:rsid w:val="00042622"/>
    <w:rsid w:val="00042725"/>
    <w:rsid w:val="000427F3"/>
    <w:rsid w:val="00042955"/>
    <w:rsid w:val="00042BFB"/>
    <w:rsid w:val="00042DF4"/>
    <w:rsid w:val="00042E71"/>
    <w:rsid w:val="000432DC"/>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E96"/>
    <w:rsid w:val="00046F6F"/>
    <w:rsid w:val="00047112"/>
    <w:rsid w:val="0004724D"/>
    <w:rsid w:val="00047398"/>
    <w:rsid w:val="000473FB"/>
    <w:rsid w:val="00047423"/>
    <w:rsid w:val="000474CC"/>
    <w:rsid w:val="00047B27"/>
    <w:rsid w:val="00047CA9"/>
    <w:rsid w:val="00047D75"/>
    <w:rsid w:val="00047F5B"/>
    <w:rsid w:val="00050000"/>
    <w:rsid w:val="00050715"/>
    <w:rsid w:val="00050C46"/>
    <w:rsid w:val="00050D2A"/>
    <w:rsid w:val="00051150"/>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966"/>
    <w:rsid w:val="00052F2B"/>
    <w:rsid w:val="00052F31"/>
    <w:rsid w:val="00053004"/>
    <w:rsid w:val="000531C6"/>
    <w:rsid w:val="0005361B"/>
    <w:rsid w:val="000536D2"/>
    <w:rsid w:val="000537F7"/>
    <w:rsid w:val="000538E9"/>
    <w:rsid w:val="00053D7E"/>
    <w:rsid w:val="00053E03"/>
    <w:rsid w:val="00053F69"/>
    <w:rsid w:val="00053FD9"/>
    <w:rsid w:val="000540C0"/>
    <w:rsid w:val="0005428B"/>
    <w:rsid w:val="00054492"/>
    <w:rsid w:val="00054624"/>
    <w:rsid w:val="00054698"/>
    <w:rsid w:val="0005477E"/>
    <w:rsid w:val="00054BC1"/>
    <w:rsid w:val="00054CB9"/>
    <w:rsid w:val="00055243"/>
    <w:rsid w:val="000552F5"/>
    <w:rsid w:val="00055894"/>
    <w:rsid w:val="000559D2"/>
    <w:rsid w:val="00055C77"/>
    <w:rsid w:val="00055DE3"/>
    <w:rsid w:val="00055E49"/>
    <w:rsid w:val="00055E67"/>
    <w:rsid w:val="00055FA3"/>
    <w:rsid w:val="00056068"/>
    <w:rsid w:val="000560E4"/>
    <w:rsid w:val="0005665F"/>
    <w:rsid w:val="0005682D"/>
    <w:rsid w:val="00056A79"/>
    <w:rsid w:val="00056D55"/>
    <w:rsid w:val="00056E4A"/>
    <w:rsid w:val="00056F22"/>
    <w:rsid w:val="000570CB"/>
    <w:rsid w:val="000571AF"/>
    <w:rsid w:val="000571F6"/>
    <w:rsid w:val="00057274"/>
    <w:rsid w:val="000573A9"/>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E6"/>
    <w:rsid w:val="0006151B"/>
    <w:rsid w:val="00061682"/>
    <w:rsid w:val="00061876"/>
    <w:rsid w:val="00061A2C"/>
    <w:rsid w:val="00061A5D"/>
    <w:rsid w:val="00061B18"/>
    <w:rsid w:val="00061EFD"/>
    <w:rsid w:val="00061F01"/>
    <w:rsid w:val="00062090"/>
    <w:rsid w:val="000624AF"/>
    <w:rsid w:val="000624BF"/>
    <w:rsid w:val="00062A93"/>
    <w:rsid w:val="00062BE6"/>
    <w:rsid w:val="0006349A"/>
    <w:rsid w:val="000635C5"/>
    <w:rsid w:val="0006378E"/>
    <w:rsid w:val="000637DD"/>
    <w:rsid w:val="000638AA"/>
    <w:rsid w:val="00063AA3"/>
    <w:rsid w:val="00063AC0"/>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BF"/>
    <w:rsid w:val="00070450"/>
    <w:rsid w:val="0007057F"/>
    <w:rsid w:val="00070BAF"/>
    <w:rsid w:val="00070C40"/>
    <w:rsid w:val="00070DD6"/>
    <w:rsid w:val="00070E35"/>
    <w:rsid w:val="000710A9"/>
    <w:rsid w:val="0007110B"/>
    <w:rsid w:val="000714C9"/>
    <w:rsid w:val="00071939"/>
    <w:rsid w:val="00071A17"/>
    <w:rsid w:val="00071A8A"/>
    <w:rsid w:val="00071E64"/>
    <w:rsid w:val="00072013"/>
    <w:rsid w:val="0007205F"/>
    <w:rsid w:val="000721F3"/>
    <w:rsid w:val="000722A7"/>
    <w:rsid w:val="000724C5"/>
    <w:rsid w:val="000725AE"/>
    <w:rsid w:val="00072677"/>
    <w:rsid w:val="00072690"/>
    <w:rsid w:val="000729A2"/>
    <w:rsid w:val="00072CFC"/>
    <w:rsid w:val="00072F9F"/>
    <w:rsid w:val="00072FA9"/>
    <w:rsid w:val="00073128"/>
    <w:rsid w:val="000731F9"/>
    <w:rsid w:val="0007320C"/>
    <w:rsid w:val="000735B6"/>
    <w:rsid w:val="00073615"/>
    <w:rsid w:val="00073782"/>
    <w:rsid w:val="0007378E"/>
    <w:rsid w:val="000738A7"/>
    <w:rsid w:val="00073AA0"/>
    <w:rsid w:val="00073E95"/>
    <w:rsid w:val="00073EFF"/>
    <w:rsid w:val="00074050"/>
    <w:rsid w:val="000741B5"/>
    <w:rsid w:val="00074227"/>
    <w:rsid w:val="000743CD"/>
    <w:rsid w:val="00074440"/>
    <w:rsid w:val="000745CB"/>
    <w:rsid w:val="00074720"/>
    <w:rsid w:val="000749EF"/>
    <w:rsid w:val="00074B5C"/>
    <w:rsid w:val="00074DE9"/>
    <w:rsid w:val="00074E57"/>
    <w:rsid w:val="00075222"/>
    <w:rsid w:val="00075393"/>
    <w:rsid w:val="0007557F"/>
    <w:rsid w:val="00075FDA"/>
    <w:rsid w:val="00076066"/>
    <w:rsid w:val="000761CE"/>
    <w:rsid w:val="00076367"/>
    <w:rsid w:val="0007668E"/>
    <w:rsid w:val="0007680E"/>
    <w:rsid w:val="00076894"/>
    <w:rsid w:val="00076A2B"/>
    <w:rsid w:val="00076AB0"/>
    <w:rsid w:val="00076D15"/>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2B63"/>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4A"/>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727D"/>
    <w:rsid w:val="00087302"/>
    <w:rsid w:val="0008776D"/>
    <w:rsid w:val="000879CA"/>
    <w:rsid w:val="00087C11"/>
    <w:rsid w:val="00087CF0"/>
    <w:rsid w:val="000901A0"/>
    <w:rsid w:val="000902B4"/>
    <w:rsid w:val="000902FB"/>
    <w:rsid w:val="000903CD"/>
    <w:rsid w:val="00090488"/>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7A4"/>
    <w:rsid w:val="00092B05"/>
    <w:rsid w:val="000931F0"/>
    <w:rsid w:val="0009327A"/>
    <w:rsid w:val="00093374"/>
    <w:rsid w:val="000933BF"/>
    <w:rsid w:val="00093475"/>
    <w:rsid w:val="00093566"/>
    <w:rsid w:val="00093890"/>
    <w:rsid w:val="00093C5B"/>
    <w:rsid w:val="00093D1C"/>
    <w:rsid w:val="00093D74"/>
    <w:rsid w:val="00093FCD"/>
    <w:rsid w:val="00093FFA"/>
    <w:rsid w:val="0009413E"/>
    <w:rsid w:val="00094173"/>
    <w:rsid w:val="00094392"/>
    <w:rsid w:val="00094433"/>
    <w:rsid w:val="0009459D"/>
    <w:rsid w:val="00094600"/>
    <w:rsid w:val="00094855"/>
    <w:rsid w:val="0009485C"/>
    <w:rsid w:val="00094892"/>
    <w:rsid w:val="00094A0D"/>
    <w:rsid w:val="00094B3C"/>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4B0"/>
    <w:rsid w:val="000976F6"/>
    <w:rsid w:val="00097776"/>
    <w:rsid w:val="0009777D"/>
    <w:rsid w:val="00097783"/>
    <w:rsid w:val="0009789B"/>
    <w:rsid w:val="00097909"/>
    <w:rsid w:val="00097A52"/>
    <w:rsid w:val="00097E27"/>
    <w:rsid w:val="00097FCA"/>
    <w:rsid w:val="000A043B"/>
    <w:rsid w:val="000A05F8"/>
    <w:rsid w:val="000A07A7"/>
    <w:rsid w:val="000A09D3"/>
    <w:rsid w:val="000A0CA2"/>
    <w:rsid w:val="000A13B3"/>
    <w:rsid w:val="000A16DB"/>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57"/>
    <w:rsid w:val="000A60EA"/>
    <w:rsid w:val="000A6716"/>
    <w:rsid w:val="000A6BF8"/>
    <w:rsid w:val="000A6C83"/>
    <w:rsid w:val="000A6D5D"/>
    <w:rsid w:val="000A72ED"/>
    <w:rsid w:val="000A736D"/>
    <w:rsid w:val="000A73A1"/>
    <w:rsid w:val="000A742B"/>
    <w:rsid w:val="000A7541"/>
    <w:rsid w:val="000A76FE"/>
    <w:rsid w:val="000A7703"/>
    <w:rsid w:val="000A7928"/>
    <w:rsid w:val="000A7AE5"/>
    <w:rsid w:val="000A7BFA"/>
    <w:rsid w:val="000A7E91"/>
    <w:rsid w:val="000B0168"/>
    <w:rsid w:val="000B03F1"/>
    <w:rsid w:val="000B0538"/>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79"/>
    <w:rsid w:val="000B3E55"/>
    <w:rsid w:val="000B3F5F"/>
    <w:rsid w:val="000B3F9C"/>
    <w:rsid w:val="000B40D1"/>
    <w:rsid w:val="000B41AF"/>
    <w:rsid w:val="000B430E"/>
    <w:rsid w:val="000B46A8"/>
    <w:rsid w:val="000B486A"/>
    <w:rsid w:val="000B498A"/>
    <w:rsid w:val="000B503D"/>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676"/>
    <w:rsid w:val="000B76EE"/>
    <w:rsid w:val="000B7DB0"/>
    <w:rsid w:val="000B7E61"/>
    <w:rsid w:val="000C0003"/>
    <w:rsid w:val="000C0172"/>
    <w:rsid w:val="000C0367"/>
    <w:rsid w:val="000C037B"/>
    <w:rsid w:val="000C0498"/>
    <w:rsid w:val="000C0503"/>
    <w:rsid w:val="000C0607"/>
    <w:rsid w:val="000C06A6"/>
    <w:rsid w:val="000C0B59"/>
    <w:rsid w:val="000C0C21"/>
    <w:rsid w:val="000C0C8F"/>
    <w:rsid w:val="000C0CD6"/>
    <w:rsid w:val="000C0DE3"/>
    <w:rsid w:val="000C0FFD"/>
    <w:rsid w:val="000C1001"/>
    <w:rsid w:val="000C17C6"/>
    <w:rsid w:val="000C18A4"/>
    <w:rsid w:val="000C1925"/>
    <w:rsid w:val="000C1978"/>
    <w:rsid w:val="000C1AA7"/>
    <w:rsid w:val="000C1B5F"/>
    <w:rsid w:val="000C1D36"/>
    <w:rsid w:val="000C1EA9"/>
    <w:rsid w:val="000C2208"/>
    <w:rsid w:val="000C24E4"/>
    <w:rsid w:val="000C297C"/>
    <w:rsid w:val="000C29F6"/>
    <w:rsid w:val="000C2B06"/>
    <w:rsid w:val="000C2CBE"/>
    <w:rsid w:val="000C2D7E"/>
    <w:rsid w:val="000C2DDC"/>
    <w:rsid w:val="000C2EFE"/>
    <w:rsid w:val="000C2F93"/>
    <w:rsid w:val="000C3001"/>
    <w:rsid w:val="000C31B8"/>
    <w:rsid w:val="000C33B4"/>
    <w:rsid w:val="000C33F6"/>
    <w:rsid w:val="000C3411"/>
    <w:rsid w:val="000C34F0"/>
    <w:rsid w:val="000C362A"/>
    <w:rsid w:val="000C3ACE"/>
    <w:rsid w:val="000C3FC2"/>
    <w:rsid w:val="000C40F3"/>
    <w:rsid w:val="000C440B"/>
    <w:rsid w:val="000C4B1E"/>
    <w:rsid w:val="000C4D73"/>
    <w:rsid w:val="000C5135"/>
    <w:rsid w:val="000C515A"/>
    <w:rsid w:val="000C517D"/>
    <w:rsid w:val="000C5A3E"/>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461"/>
    <w:rsid w:val="000C76EA"/>
    <w:rsid w:val="000C7780"/>
    <w:rsid w:val="000C7AA5"/>
    <w:rsid w:val="000C7F39"/>
    <w:rsid w:val="000D0150"/>
    <w:rsid w:val="000D05EE"/>
    <w:rsid w:val="000D0619"/>
    <w:rsid w:val="000D07D3"/>
    <w:rsid w:val="000D07DF"/>
    <w:rsid w:val="000D0965"/>
    <w:rsid w:val="000D0F00"/>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BE"/>
    <w:rsid w:val="000D48CE"/>
    <w:rsid w:val="000D4980"/>
    <w:rsid w:val="000D4CB7"/>
    <w:rsid w:val="000D4E4E"/>
    <w:rsid w:val="000D51A6"/>
    <w:rsid w:val="000D52E7"/>
    <w:rsid w:val="000D5391"/>
    <w:rsid w:val="000D554B"/>
    <w:rsid w:val="000D570F"/>
    <w:rsid w:val="000D5710"/>
    <w:rsid w:val="000D572F"/>
    <w:rsid w:val="000D579B"/>
    <w:rsid w:val="000D57B8"/>
    <w:rsid w:val="000D581A"/>
    <w:rsid w:val="000D5843"/>
    <w:rsid w:val="000D5912"/>
    <w:rsid w:val="000D5BC0"/>
    <w:rsid w:val="000D5ED4"/>
    <w:rsid w:val="000D606D"/>
    <w:rsid w:val="000D60C3"/>
    <w:rsid w:val="000D6241"/>
    <w:rsid w:val="000D6246"/>
    <w:rsid w:val="000D629F"/>
    <w:rsid w:val="000D62C6"/>
    <w:rsid w:val="000D62F0"/>
    <w:rsid w:val="000D6366"/>
    <w:rsid w:val="000D6581"/>
    <w:rsid w:val="000D6961"/>
    <w:rsid w:val="000D6C9B"/>
    <w:rsid w:val="000D6D38"/>
    <w:rsid w:val="000D6EF9"/>
    <w:rsid w:val="000D75C1"/>
    <w:rsid w:val="000D75FD"/>
    <w:rsid w:val="000D79E2"/>
    <w:rsid w:val="000D7AB9"/>
    <w:rsid w:val="000E028A"/>
    <w:rsid w:val="000E068D"/>
    <w:rsid w:val="000E0B14"/>
    <w:rsid w:val="000E0F77"/>
    <w:rsid w:val="000E0F87"/>
    <w:rsid w:val="000E105E"/>
    <w:rsid w:val="000E1118"/>
    <w:rsid w:val="000E12C6"/>
    <w:rsid w:val="000E1474"/>
    <w:rsid w:val="000E15A2"/>
    <w:rsid w:val="000E16BC"/>
    <w:rsid w:val="000E1909"/>
    <w:rsid w:val="000E20D8"/>
    <w:rsid w:val="000E24D0"/>
    <w:rsid w:val="000E25B2"/>
    <w:rsid w:val="000E26D7"/>
    <w:rsid w:val="000E29CA"/>
    <w:rsid w:val="000E29DC"/>
    <w:rsid w:val="000E2A32"/>
    <w:rsid w:val="000E2AB9"/>
    <w:rsid w:val="000E2B01"/>
    <w:rsid w:val="000E2B67"/>
    <w:rsid w:val="000E3111"/>
    <w:rsid w:val="000E39E0"/>
    <w:rsid w:val="000E3C59"/>
    <w:rsid w:val="000E3C6B"/>
    <w:rsid w:val="000E3E0D"/>
    <w:rsid w:val="000E3F18"/>
    <w:rsid w:val="000E3FDD"/>
    <w:rsid w:val="000E4194"/>
    <w:rsid w:val="000E437E"/>
    <w:rsid w:val="000E4629"/>
    <w:rsid w:val="000E47A1"/>
    <w:rsid w:val="000E47F5"/>
    <w:rsid w:val="000E4C3E"/>
    <w:rsid w:val="000E4D41"/>
    <w:rsid w:val="000E4EF1"/>
    <w:rsid w:val="000E52F0"/>
    <w:rsid w:val="000E57B0"/>
    <w:rsid w:val="000E59B0"/>
    <w:rsid w:val="000E5A71"/>
    <w:rsid w:val="000E5D1A"/>
    <w:rsid w:val="000E6428"/>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225"/>
    <w:rsid w:val="000F05A5"/>
    <w:rsid w:val="000F060E"/>
    <w:rsid w:val="000F08CB"/>
    <w:rsid w:val="000F0982"/>
    <w:rsid w:val="000F0AE0"/>
    <w:rsid w:val="000F0AFC"/>
    <w:rsid w:val="000F0B1E"/>
    <w:rsid w:val="000F0BA2"/>
    <w:rsid w:val="000F1063"/>
    <w:rsid w:val="000F11DF"/>
    <w:rsid w:val="000F11F0"/>
    <w:rsid w:val="000F13C5"/>
    <w:rsid w:val="000F159E"/>
    <w:rsid w:val="000F18A1"/>
    <w:rsid w:val="000F1A76"/>
    <w:rsid w:val="000F1C30"/>
    <w:rsid w:val="000F1C61"/>
    <w:rsid w:val="000F1E2C"/>
    <w:rsid w:val="000F1F75"/>
    <w:rsid w:val="000F22A4"/>
    <w:rsid w:val="000F23CF"/>
    <w:rsid w:val="000F23DF"/>
    <w:rsid w:val="000F242F"/>
    <w:rsid w:val="000F26CF"/>
    <w:rsid w:val="000F285D"/>
    <w:rsid w:val="000F2A50"/>
    <w:rsid w:val="000F2C02"/>
    <w:rsid w:val="000F2DAE"/>
    <w:rsid w:val="000F2E3E"/>
    <w:rsid w:val="000F2F82"/>
    <w:rsid w:val="000F306D"/>
    <w:rsid w:val="000F30DC"/>
    <w:rsid w:val="000F31E3"/>
    <w:rsid w:val="000F31F2"/>
    <w:rsid w:val="000F332B"/>
    <w:rsid w:val="000F38D0"/>
    <w:rsid w:val="000F3C46"/>
    <w:rsid w:val="000F3E3E"/>
    <w:rsid w:val="000F3F30"/>
    <w:rsid w:val="000F3F5E"/>
    <w:rsid w:val="000F4274"/>
    <w:rsid w:val="000F46CE"/>
    <w:rsid w:val="000F4731"/>
    <w:rsid w:val="000F528D"/>
    <w:rsid w:val="000F543A"/>
    <w:rsid w:val="000F5638"/>
    <w:rsid w:val="000F5773"/>
    <w:rsid w:val="000F57D5"/>
    <w:rsid w:val="000F58E9"/>
    <w:rsid w:val="000F5961"/>
    <w:rsid w:val="000F59C7"/>
    <w:rsid w:val="000F5B52"/>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3B21"/>
    <w:rsid w:val="00103FC8"/>
    <w:rsid w:val="0010407E"/>
    <w:rsid w:val="001041C0"/>
    <w:rsid w:val="00104255"/>
    <w:rsid w:val="00104736"/>
    <w:rsid w:val="001047C8"/>
    <w:rsid w:val="0010493D"/>
    <w:rsid w:val="00104C85"/>
    <w:rsid w:val="00104DA0"/>
    <w:rsid w:val="00105160"/>
    <w:rsid w:val="0010525F"/>
    <w:rsid w:val="001053C1"/>
    <w:rsid w:val="00105570"/>
    <w:rsid w:val="001056CB"/>
    <w:rsid w:val="001057F2"/>
    <w:rsid w:val="00105812"/>
    <w:rsid w:val="00105890"/>
    <w:rsid w:val="00105DC0"/>
    <w:rsid w:val="0010606A"/>
    <w:rsid w:val="001066BE"/>
    <w:rsid w:val="001067A4"/>
    <w:rsid w:val="001069DC"/>
    <w:rsid w:val="00106BC9"/>
    <w:rsid w:val="00106E00"/>
    <w:rsid w:val="0010717A"/>
    <w:rsid w:val="00107304"/>
    <w:rsid w:val="0010772F"/>
    <w:rsid w:val="00107A73"/>
    <w:rsid w:val="00107AB0"/>
    <w:rsid w:val="00107C82"/>
    <w:rsid w:val="00110218"/>
    <w:rsid w:val="001102E8"/>
    <w:rsid w:val="00110348"/>
    <w:rsid w:val="001103F4"/>
    <w:rsid w:val="0011041E"/>
    <w:rsid w:val="001104AB"/>
    <w:rsid w:val="001104D6"/>
    <w:rsid w:val="001109E6"/>
    <w:rsid w:val="00110B3A"/>
    <w:rsid w:val="00110F2B"/>
    <w:rsid w:val="001113AF"/>
    <w:rsid w:val="001114DA"/>
    <w:rsid w:val="0011161B"/>
    <w:rsid w:val="0011166E"/>
    <w:rsid w:val="00111719"/>
    <w:rsid w:val="00111740"/>
    <w:rsid w:val="001117F1"/>
    <w:rsid w:val="00111C95"/>
    <w:rsid w:val="001120FC"/>
    <w:rsid w:val="00112108"/>
    <w:rsid w:val="001124A6"/>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284"/>
    <w:rsid w:val="0011438B"/>
    <w:rsid w:val="001145A3"/>
    <w:rsid w:val="00114854"/>
    <w:rsid w:val="001149BD"/>
    <w:rsid w:val="00114BD9"/>
    <w:rsid w:val="00114D16"/>
    <w:rsid w:val="00114D18"/>
    <w:rsid w:val="00114E89"/>
    <w:rsid w:val="00114F04"/>
    <w:rsid w:val="001151F9"/>
    <w:rsid w:val="001152B1"/>
    <w:rsid w:val="0011554A"/>
    <w:rsid w:val="00115911"/>
    <w:rsid w:val="00115D96"/>
    <w:rsid w:val="00115E39"/>
    <w:rsid w:val="00115F8B"/>
    <w:rsid w:val="00116016"/>
    <w:rsid w:val="00116120"/>
    <w:rsid w:val="00116182"/>
    <w:rsid w:val="001164BA"/>
    <w:rsid w:val="00116572"/>
    <w:rsid w:val="00116641"/>
    <w:rsid w:val="001168F3"/>
    <w:rsid w:val="0011694E"/>
    <w:rsid w:val="00116B2F"/>
    <w:rsid w:val="00116EA7"/>
    <w:rsid w:val="00117023"/>
    <w:rsid w:val="001171A6"/>
    <w:rsid w:val="00117296"/>
    <w:rsid w:val="00117423"/>
    <w:rsid w:val="001174AC"/>
    <w:rsid w:val="00117508"/>
    <w:rsid w:val="0011759E"/>
    <w:rsid w:val="001178E7"/>
    <w:rsid w:val="00117C8B"/>
    <w:rsid w:val="00117D2C"/>
    <w:rsid w:val="00117EF0"/>
    <w:rsid w:val="00117EFC"/>
    <w:rsid w:val="00120059"/>
    <w:rsid w:val="0012048B"/>
    <w:rsid w:val="001204D4"/>
    <w:rsid w:val="001208CB"/>
    <w:rsid w:val="00120924"/>
    <w:rsid w:val="00120A22"/>
    <w:rsid w:val="00120A72"/>
    <w:rsid w:val="001212E7"/>
    <w:rsid w:val="001213A5"/>
    <w:rsid w:val="00121426"/>
    <w:rsid w:val="0012155B"/>
    <w:rsid w:val="001216B6"/>
    <w:rsid w:val="00121B73"/>
    <w:rsid w:val="00122347"/>
    <w:rsid w:val="00122469"/>
    <w:rsid w:val="001225C4"/>
    <w:rsid w:val="00122641"/>
    <w:rsid w:val="00122725"/>
    <w:rsid w:val="00122ADB"/>
    <w:rsid w:val="00122AE7"/>
    <w:rsid w:val="00122C69"/>
    <w:rsid w:val="001233A1"/>
    <w:rsid w:val="001238B2"/>
    <w:rsid w:val="00123A4D"/>
    <w:rsid w:val="00123B33"/>
    <w:rsid w:val="00123C7A"/>
    <w:rsid w:val="00123D61"/>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CA"/>
    <w:rsid w:val="00124BE6"/>
    <w:rsid w:val="00125045"/>
    <w:rsid w:val="00125339"/>
    <w:rsid w:val="001255BC"/>
    <w:rsid w:val="001255DC"/>
    <w:rsid w:val="001256B8"/>
    <w:rsid w:val="00125A9B"/>
    <w:rsid w:val="00125BB9"/>
    <w:rsid w:val="00125C01"/>
    <w:rsid w:val="00125CA4"/>
    <w:rsid w:val="00125DB5"/>
    <w:rsid w:val="00125EAE"/>
    <w:rsid w:val="00125ED7"/>
    <w:rsid w:val="001260E6"/>
    <w:rsid w:val="00126286"/>
    <w:rsid w:val="001262BF"/>
    <w:rsid w:val="001263A1"/>
    <w:rsid w:val="00126468"/>
    <w:rsid w:val="00126884"/>
    <w:rsid w:val="00126968"/>
    <w:rsid w:val="001269FB"/>
    <w:rsid w:val="00126A1D"/>
    <w:rsid w:val="00126E82"/>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2C"/>
    <w:rsid w:val="00127EA2"/>
    <w:rsid w:val="00127F14"/>
    <w:rsid w:val="00127FC9"/>
    <w:rsid w:val="001300CC"/>
    <w:rsid w:val="001301A2"/>
    <w:rsid w:val="00130753"/>
    <w:rsid w:val="001309A3"/>
    <w:rsid w:val="001309B7"/>
    <w:rsid w:val="00130B3A"/>
    <w:rsid w:val="00130B83"/>
    <w:rsid w:val="00130EAE"/>
    <w:rsid w:val="001311A5"/>
    <w:rsid w:val="001315AA"/>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6E7"/>
    <w:rsid w:val="00133987"/>
    <w:rsid w:val="00133ACB"/>
    <w:rsid w:val="00133BC6"/>
    <w:rsid w:val="00133C38"/>
    <w:rsid w:val="00133D1A"/>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D5"/>
    <w:rsid w:val="00136D6D"/>
    <w:rsid w:val="00136EA1"/>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A7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5D"/>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965"/>
    <w:rsid w:val="00144B36"/>
    <w:rsid w:val="00144D06"/>
    <w:rsid w:val="00144E6E"/>
    <w:rsid w:val="00145247"/>
    <w:rsid w:val="001458B5"/>
    <w:rsid w:val="0014597E"/>
    <w:rsid w:val="00145AFF"/>
    <w:rsid w:val="00145B6F"/>
    <w:rsid w:val="00145BBD"/>
    <w:rsid w:val="00145D21"/>
    <w:rsid w:val="00145F5E"/>
    <w:rsid w:val="00146016"/>
    <w:rsid w:val="00146069"/>
    <w:rsid w:val="001460A7"/>
    <w:rsid w:val="001460E1"/>
    <w:rsid w:val="001462A3"/>
    <w:rsid w:val="00146445"/>
    <w:rsid w:val="0014644E"/>
    <w:rsid w:val="001465B0"/>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D53"/>
    <w:rsid w:val="00151084"/>
    <w:rsid w:val="001511AD"/>
    <w:rsid w:val="001513EA"/>
    <w:rsid w:val="0015172E"/>
    <w:rsid w:val="001518A8"/>
    <w:rsid w:val="00151BB2"/>
    <w:rsid w:val="00151D12"/>
    <w:rsid w:val="00152002"/>
    <w:rsid w:val="001525E0"/>
    <w:rsid w:val="00152987"/>
    <w:rsid w:val="00152D0B"/>
    <w:rsid w:val="00153000"/>
    <w:rsid w:val="0015312D"/>
    <w:rsid w:val="00153307"/>
    <w:rsid w:val="00153737"/>
    <w:rsid w:val="00153A4A"/>
    <w:rsid w:val="00153B22"/>
    <w:rsid w:val="00154061"/>
    <w:rsid w:val="00154512"/>
    <w:rsid w:val="001546A0"/>
    <w:rsid w:val="00154789"/>
    <w:rsid w:val="00154A95"/>
    <w:rsid w:val="00154A9C"/>
    <w:rsid w:val="00154AAE"/>
    <w:rsid w:val="00154BE0"/>
    <w:rsid w:val="00154BEA"/>
    <w:rsid w:val="00154F45"/>
    <w:rsid w:val="001552FD"/>
    <w:rsid w:val="001554A6"/>
    <w:rsid w:val="00155520"/>
    <w:rsid w:val="001556EC"/>
    <w:rsid w:val="00155769"/>
    <w:rsid w:val="00155789"/>
    <w:rsid w:val="00155844"/>
    <w:rsid w:val="00155B12"/>
    <w:rsid w:val="00155CD9"/>
    <w:rsid w:val="001564C6"/>
    <w:rsid w:val="00156BE6"/>
    <w:rsid w:val="00156BF7"/>
    <w:rsid w:val="00156CCB"/>
    <w:rsid w:val="00156ED9"/>
    <w:rsid w:val="00156EF4"/>
    <w:rsid w:val="0015712F"/>
    <w:rsid w:val="00157372"/>
    <w:rsid w:val="00157474"/>
    <w:rsid w:val="00157517"/>
    <w:rsid w:val="0015776C"/>
    <w:rsid w:val="00157807"/>
    <w:rsid w:val="00157A72"/>
    <w:rsid w:val="00157B99"/>
    <w:rsid w:val="00157BD9"/>
    <w:rsid w:val="00157E43"/>
    <w:rsid w:val="00157FB3"/>
    <w:rsid w:val="00160231"/>
    <w:rsid w:val="001602AA"/>
    <w:rsid w:val="00160398"/>
    <w:rsid w:val="0016048A"/>
    <w:rsid w:val="001605F0"/>
    <w:rsid w:val="0016069F"/>
    <w:rsid w:val="001606F6"/>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59D"/>
    <w:rsid w:val="00162656"/>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CFE"/>
    <w:rsid w:val="00164D4A"/>
    <w:rsid w:val="00165437"/>
    <w:rsid w:val="0016584C"/>
    <w:rsid w:val="00165F6C"/>
    <w:rsid w:val="00166630"/>
    <w:rsid w:val="00166941"/>
    <w:rsid w:val="00166AE0"/>
    <w:rsid w:val="00166AE5"/>
    <w:rsid w:val="00166C04"/>
    <w:rsid w:val="00166F7B"/>
    <w:rsid w:val="00167384"/>
    <w:rsid w:val="0016738A"/>
    <w:rsid w:val="001674A8"/>
    <w:rsid w:val="00167535"/>
    <w:rsid w:val="00167648"/>
    <w:rsid w:val="0016783A"/>
    <w:rsid w:val="001678C5"/>
    <w:rsid w:val="001678FF"/>
    <w:rsid w:val="001679A2"/>
    <w:rsid w:val="00167B82"/>
    <w:rsid w:val="00167C0C"/>
    <w:rsid w:val="00167E3C"/>
    <w:rsid w:val="00167E40"/>
    <w:rsid w:val="00167F98"/>
    <w:rsid w:val="00170041"/>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7AA"/>
    <w:rsid w:val="00171B30"/>
    <w:rsid w:val="00171F53"/>
    <w:rsid w:val="00172083"/>
    <w:rsid w:val="001722FD"/>
    <w:rsid w:val="00172358"/>
    <w:rsid w:val="001725F9"/>
    <w:rsid w:val="0017289A"/>
    <w:rsid w:val="00172D8C"/>
    <w:rsid w:val="00172F39"/>
    <w:rsid w:val="00173005"/>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E7F"/>
    <w:rsid w:val="00175F28"/>
    <w:rsid w:val="001760C5"/>
    <w:rsid w:val="0017669A"/>
    <w:rsid w:val="00176B77"/>
    <w:rsid w:val="00176B8A"/>
    <w:rsid w:val="00176D09"/>
    <w:rsid w:val="00176D18"/>
    <w:rsid w:val="00176E79"/>
    <w:rsid w:val="00176F2B"/>
    <w:rsid w:val="00177001"/>
    <w:rsid w:val="00177040"/>
    <w:rsid w:val="0017708D"/>
    <w:rsid w:val="00177528"/>
    <w:rsid w:val="00177579"/>
    <w:rsid w:val="0017762C"/>
    <w:rsid w:val="00177726"/>
    <w:rsid w:val="00177820"/>
    <w:rsid w:val="001778A4"/>
    <w:rsid w:val="00177AB4"/>
    <w:rsid w:val="00177AFC"/>
    <w:rsid w:val="00177B8D"/>
    <w:rsid w:val="00177CD9"/>
    <w:rsid w:val="00180599"/>
    <w:rsid w:val="00180604"/>
    <w:rsid w:val="0018064C"/>
    <w:rsid w:val="001808AD"/>
    <w:rsid w:val="00180AF0"/>
    <w:rsid w:val="00180CB0"/>
    <w:rsid w:val="00181261"/>
    <w:rsid w:val="00181499"/>
    <w:rsid w:val="00181582"/>
    <w:rsid w:val="00181A41"/>
    <w:rsid w:val="00181B77"/>
    <w:rsid w:val="00181CEA"/>
    <w:rsid w:val="00181F36"/>
    <w:rsid w:val="00181F37"/>
    <w:rsid w:val="001825AA"/>
    <w:rsid w:val="001828A5"/>
    <w:rsid w:val="001829FA"/>
    <w:rsid w:val="00183249"/>
    <w:rsid w:val="00183433"/>
    <w:rsid w:val="00183510"/>
    <w:rsid w:val="0018370D"/>
    <w:rsid w:val="0018371E"/>
    <w:rsid w:val="00183831"/>
    <w:rsid w:val="001839FC"/>
    <w:rsid w:val="00183B48"/>
    <w:rsid w:val="00183C8D"/>
    <w:rsid w:val="00183E6F"/>
    <w:rsid w:val="001841A4"/>
    <w:rsid w:val="00184249"/>
    <w:rsid w:val="001843FC"/>
    <w:rsid w:val="001845D8"/>
    <w:rsid w:val="00184651"/>
    <w:rsid w:val="001847D4"/>
    <w:rsid w:val="00184A59"/>
    <w:rsid w:val="00184F3E"/>
    <w:rsid w:val="001850DA"/>
    <w:rsid w:val="00185382"/>
    <w:rsid w:val="0018573F"/>
    <w:rsid w:val="0018577E"/>
    <w:rsid w:val="001859D3"/>
    <w:rsid w:val="00185A09"/>
    <w:rsid w:val="00185B53"/>
    <w:rsid w:val="00185B5F"/>
    <w:rsid w:val="00185C2B"/>
    <w:rsid w:val="00185D87"/>
    <w:rsid w:val="001861C2"/>
    <w:rsid w:val="00186211"/>
    <w:rsid w:val="0018659B"/>
    <w:rsid w:val="00186747"/>
    <w:rsid w:val="00186C11"/>
    <w:rsid w:val="00186DE1"/>
    <w:rsid w:val="00186DEA"/>
    <w:rsid w:val="00186EAE"/>
    <w:rsid w:val="001874D9"/>
    <w:rsid w:val="001877AF"/>
    <w:rsid w:val="001879C8"/>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833"/>
    <w:rsid w:val="00194B78"/>
    <w:rsid w:val="00194BDC"/>
    <w:rsid w:val="00194C1C"/>
    <w:rsid w:val="00194CE9"/>
    <w:rsid w:val="00194D8A"/>
    <w:rsid w:val="00194F1B"/>
    <w:rsid w:val="00194FE7"/>
    <w:rsid w:val="00195070"/>
    <w:rsid w:val="0019519D"/>
    <w:rsid w:val="0019592F"/>
    <w:rsid w:val="00195937"/>
    <w:rsid w:val="00195A50"/>
    <w:rsid w:val="00195A61"/>
    <w:rsid w:val="00195C71"/>
    <w:rsid w:val="001961E5"/>
    <w:rsid w:val="001963CF"/>
    <w:rsid w:val="00196538"/>
    <w:rsid w:val="0019659C"/>
    <w:rsid w:val="001966E6"/>
    <w:rsid w:val="00196928"/>
    <w:rsid w:val="00196D47"/>
    <w:rsid w:val="00196DC5"/>
    <w:rsid w:val="00197004"/>
    <w:rsid w:val="001970DE"/>
    <w:rsid w:val="001970FB"/>
    <w:rsid w:val="001979FB"/>
    <w:rsid w:val="00197B2C"/>
    <w:rsid w:val="00197B6D"/>
    <w:rsid w:val="00197B7B"/>
    <w:rsid w:val="00197BBC"/>
    <w:rsid w:val="00197DE9"/>
    <w:rsid w:val="00197FBC"/>
    <w:rsid w:val="001A0193"/>
    <w:rsid w:val="001A0275"/>
    <w:rsid w:val="001A0711"/>
    <w:rsid w:val="001A0997"/>
    <w:rsid w:val="001A0AE0"/>
    <w:rsid w:val="001A0B39"/>
    <w:rsid w:val="001A0F12"/>
    <w:rsid w:val="001A0FDE"/>
    <w:rsid w:val="001A126F"/>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50AD"/>
    <w:rsid w:val="001A510E"/>
    <w:rsid w:val="001A513A"/>
    <w:rsid w:val="001A51EB"/>
    <w:rsid w:val="001A520F"/>
    <w:rsid w:val="001A5462"/>
    <w:rsid w:val="001A551B"/>
    <w:rsid w:val="001A58EE"/>
    <w:rsid w:val="001A5A3E"/>
    <w:rsid w:val="001A5ABB"/>
    <w:rsid w:val="001A5C2D"/>
    <w:rsid w:val="001A5C4C"/>
    <w:rsid w:val="001A5F47"/>
    <w:rsid w:val="001A5F4F"/>
    <w:rsid w:val="001A5FDF"/>
    <w:rsid w:val="001A6023"/>
    <w:rsid w:val="001A61D9"/>
    <w:rsid w:val="001A63D1"/>
    <w:rsid w:val="001A6BAF"/>
    <w:rsid w:val="001A6C79"/>
    <w:rsid w:val="001A6CC2"/>
    <w:rsid w:val="001A6D3E"/>
    <w:rsid w:val="001A727B"/>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701"/>
    <w:rsid w:val="001B2958"/>
    <w:rsid w:val="001B295C"/>
    <w:rsid w:val="001B2B06"/>
    <w:rsid w:val="001B2BAB"/>
    <w:rsid w:val="001B2C2E"/>
    <w:rsid w:val="001B3934"/>
    <w:rsid w:val="001B393D"/>
    <w:rsid w:val="001B3B5D"/>
    <w:rsid w:val="001B3C54"/>
    <w:rsid w:val="001B40B1"/>
    <w:rsid w:val="001B443F"/>
    <w:rsid w:val="001B46A8"/>
    <w:rsid w:val="001B4720"/>
    <w:rsid w:val="001B4DE9"/>
    <w:rsid w:val="001B520E"/>
    <w:rsid w:val="001B5399"/>
    <w:rsid w:val="001B55C5"/>
    <w:rsid w:val="001B5A95"/>
    <w:rsid w:val="001B5A9E"/>
    <w:rsid w:val="001B5DDA"/>
    <w:rsid w:val="001B5F0C"/>
    <w:rsid w:val="001B5FC4"/>
    <w:rsid w:val="001B6234"/>
    <w:rsid w:val="001B6575"/>
    <w:rsid w:val="001B6669"/>
    <w:rsid w:val="001B6ACA"/>
    <w:rsid w:val="001B6CFB"/>
    <w:rsid w:val="001B6F5A"/>
    <w:rsid w:val="001B7009"/>
    <w:rsid w:val="001B7010"/>
    <w:rsid w:val="001B71E3"/>
    <w:rsid w:val="001B7323"/>
    <w:rsid w:val="001B7370"/>
    <w:rsid w:val="001B7378"/>
    <w:rsid w:val="001B749D"/>
    <w:rsid w:val="001B7510"/>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1ECC"/>
    <w:rsid w:val="001C235F"/>
    <w:rsid w:val="001C2566"/>
    <w:rsid w:val="001C266F"/>
    <w:rsid w:val="001C2710"/>
    <w:rsid w:val="001C2C7F"/>
    <w:rsid w:val="001C2D81"/>
    <w:rsid w:val="001C2E9E"/>
    <w:rsid w:val="001C2F76"/>
    <w:rsid w:val="001C2FDB"/>
    <w:rsid w:val="001C3305"/>
    <w:rsid w:val="001C3861"/>
    <w:rsid w:val="001C3D68"/>
    <w:rsid w:val="001C4017"/>
    <w:rsid w:val="001C40D0"/>
    <w:rsid w:val="001C41E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0B"/>
    <w:rsid w:val="001C70C3"/>
    <w:rsid w:val="001C71E7"/>
    <w:rsid w:val="001C7268"/>
    <w:rsid w:val="001C72A2"/>
    <w:rsid w:val="001C73E0"/>
    <w:rsid w:val="001C78FC"/>
    <w:rsid w:val="001C7AEB"/>
    <w:rsid w:val="001C7C87"/>
    <w:rsid w:val="001C7E81"/>
    <w:rsid w:val="001D046D"/>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9A"/>
    <w:rsid w:val="001D3CC4"/>
    <w:rsid w:val="001D4329"/>
    <w:rsid w:val="001D4362"/>
    <w:rsid w:val="001D44C4"/>
    <w:rsid w:val="001D44CE"/>
    <w:rsid w:val="001D46EA"/>
    <w:rsid w:val="001D4715"/>
    <w:rsid w:val="001D49BF"/>
    <w:rsid w:val="001D4A8F"/>
    <w:rsid w:val="001D4B33"/>
    <w:rsid w:val="001D4B4B"/>
    <w:rsid w:val="001D4C66"/>
    <w:rsid w:val="001D4DD9"/>
    <w:rsid w:val="001D54E7"/>
    <w:rsid w:val="001D596A"/>
    <w:rsid w:val="001D5B02"/>
    <w:rsid w:val="001D5C94"/>
    <w:rsid w:val="001D612D"/>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6EC"/>
    <w:rsid w:val="001D7843"/>
    <w:rsid w:val="001D7CEC"/>
    <w:rsid w:val="001E0018"/>
    <w:rsid w:val="001E025F"/>
    <w:rsid w:val="001E03AB"/>
    <w:rsid w:val="001E0499"/>
    <w:rsid w:val="001E0634"/>
    <w:rsid w:val="001E085D"/>
    <w:rsid w:val="001E0A7C"/>
    <w:rsid w:val="001E0C91"/>
    <w:rsid w:val="001E0C9A"/>
    <w:rsid w:val="001E0D57"/>
    <w:rsid w:val="001E0D80"/>
    <w:rsid w:val="001E0E6B"/>
    <w:rsid w:val="001E1051"/>
    <w:rsid w:val="001E12AE"/>
    <w:rsid w:val="001E1508"/>
    <w:rsid w:val="001E17A6"/>
    <w:rsid w:val="001E1C6A"/>
    <w:rsid w:val="001E1DF9"/>
    <w:rsid w:val="001E1DFD"/>
    <w:rsid w:val="001E2183"/>
    <w:rsid w:val="001E2342"/>
    <w:rsid w:val="001E2470"/>
    <w:rsid w:val="001E2552"/>
    <w:rsid w:val="001E25C1"/>
    <w:rsid w:val="001E25C8"/>
    <w:rsid w:val="001E2707"/>
    <w:rsid w:val="001E274E"/>
    <w:rsid w:val="001E276A"/>
    <w:rsid w:val="001E27FE"/>
    <w:rsid w:val="001E2938"/>
    <w:rsid w:val="001E2B65"/>
    <w:rsid w:val="001E2F8C"/>
    <w:rsid w:val="001E2FFE"/>
    <w:rsid w:val="001E3170"/>
    <w:rsid w:val="001E348D"/>
    <w:rsid w:val="001E351E"/>
    <w:rsid w:val="001E378A"/>
    <w:rsid w:val="001E3ADE"/>
    <w:rsid w:val="001E3BBC"/>
    <w:rsid w:val="001E3C84"/>
    <w:rsid w:val="001E3D52"/>
    <w:rsid w:val="001E3F53"/>
    <w:rsid w:val="001E4190"/>
    <w:rsid w:val="001E41C3"/>
    <w:rsid w:val="001E4275"/>
    <w:rsid w:val="001E43E1"/>
    <w:rsid w:val="001E44AD"/>
    <w:rsid w:val="001E44F5"/>
    <w:rsid w:val="001E4547"/>
    <w:rsid w:val="001E4D9B"/>
    <w:rsid w:val="001E4EB7"/>
    <w:rsid w:val="001E519A"/>
    <w:rsid w:val="001E5215"/>
    <w:rsid w:val="001E5549"/>
    <w:rsid w:val="001E5698"/>
    <w:rsid w:val="001E56F5"/>
    <w:rsid w:val="001E59F8"/>
    <w:rsid w:val="001E5B3A"/>
    <w:rsid w:val="001E5B5D"/>
    <w:rsid w:val="001E5C17"/>
    <w:rsid w:val="001E5DE6"/>
    <w:rsid w:val="001E6C8E"/>
    <w:rsid w:val="001E70AB"/>
    <w:rsid w:val="001E70FF"/>
    <w:rsid w:val="001E7338"/>
    <w:rsid w:val="001E7352"/>
    <w:rsid w:val="001E73FE"/>
    <w:rsid w:val="001E7A30"/>
    <w:rsid w:val="001E7AC0"/>
    <w:rsid w:val="001E7B65"/>
    <w:rsid w:val="001E7DB9"/>
    <w:rsid w:val="001E7DD1"/>
    <w:rsid w:val="001E7E2B"/>
    <w:rsid w:val="001E7F95"/>
    <w:rsid w:val="001F00A4"/>
    <w:rsid w:val="001F01BF"/>
    <w:rsid w:val="001F02FA"/>
    <w:rsid w:val="001F0491"/>
    <w:rsid w:val="001F06AE"/>
    <w:rsid w:val="001F0882"/>
    <w:rsid w:val="001F09B6"/>
    <w:rsid w:val="001F0AAC"/>
    <w:rsid w:val="001F0CC5"/>
    <w:rsid w:val="001F0F5C"/>
    <w:rsid w:val="001F10C5"/>
    <w:rsid w:val="001F1179"/>
    <w:rsid w:val="001F1586"/>
    <w:rsid w:val="001F16CB"/>
    <w:rsid w:val="001F1704"/>
    <w:rsid w:val="001F19DC"/>
    <w:rsid w:val="001F19F1"/>
    <w:rsid w:val="001F1CA5"/>
    <w:rsid w:val="001F1CAC"/>
    <w:rsid w:val="001F1F19"/>
    <w:rsid w:val="001F1F7A"/>
    <w:rsid w:val="001F1FCD"/>
    <w:rsid w:val="001F237D"/>
    <w:rsid w:val="001F23CF"/>
    <w:rsid w:val="001F2467"/>
    <w:rsid w:val="001F287D"/>
    <w:rsid w:val="001F297F"/>
    <w:rsid w:val="001F2DCC"/>
    <w:rsid w:val="001F318B"/>
    <w:rsid w:val="001F39E2"/>
    <w:rsid w:val="001F3B23"/>
    <w:rsid w:val="001F3B95"/>
    <w:rsid w:val="001F3C10"/>
    <w:rsid w:val="001F3F42"/>
    <w:rsid w:val="001F3FB1"/>
    <w:rsid w:val="001F3FCA"/>
    <w:rsid w:val="001F3FF5"/>
    <w:rsid w:val="001F40AD"/>
    <w:rsid w:val="001F41E2"/>
    <w:rsid w:val="001F4288"/>
    <w:rsid w:val="001F47EF"/>
    <w:rsid w:val="001F4873"/>
    <w:rsid w:val="001F4893"/>
    <w:rsid w:val="001F48D4"/>
    <w:rsid w:val="001F4B27"/>
    <w:rsid w:val="001F4B86"/>
    <w:rsid w:val="001F4D40"/>
    <w:rsid w:val="001F4E31"/>
    <w:rsid w:val="001F5500"/>
    <w:rsid w:val="001F5580"/>
    <w:rsid w:val="001F58D2"/>
    <w:rsid w:val="001F59B7"/>
    <w:rsid w:val="001F59F6"/>
    <w:rsid w:val="001F5AE8"/>
    <w:rsid w:val="001F5DD1"/>
    <w:rsid w:val="001F5E9E"/>
    <w:rsid w:val="001F6130"/>
    <w:rsid w:val="001F6147"/>
    <w:rsid w:val="001F651A"/>
    <w:rsid w:val="001F6540"/>
    <w:rsid w:val="001F6938"/>
    <w:rsid w:val="001F69DC"/>
    <w:rsid w:val="001F6DC8"/>
    <w:rsid w:val="001F6DE6"/>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BC"/>
    <w:rsid w:val="001F7C6D"/>
    <w:rsid w:val="002004F0"/>
    <w:rsid w:val="0020072A"/>
    <w:rsid w:val="002007F1"/>
    <w:rsid w:val="00200977"/>
    <w:rsid w:val="00200C00"/>
    <w:rsid w:val="00200DFC"/>
    <w:rsid w:val="00200E72"/>
    <w:rsid w:val="00200E75"/>
    <w:rsid w:val="002011BF"/>
    <w:rsid w:val="00201673"/>
    <w:rsid w:val="0020178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833"/>
    <w:rsid w:val="0020302A"/>
    <w:rsid w:val="00203036"/>
    <w:rsid w:val="002030DE"/>
    <w:rsid w:val="00203302"/>
    <w:rsid w:val="0020368E"/>
    <w:rsid w:val="00203693"/>
    <w:rsid w:val="0020379F"/>
    <w:rsid w:val="00203904"/>
    <w:rsid w:val="00203BDA"/>
    <w:rsid w:val="00203C89"/>
    <w:rsid w:val="00203C9F"/>
    <w:rsid w:val="00203EC8"/>
    <w:rsid w:val="00203FCD"/>
    <w:rsid w:val="002043AC"/>
    <w:rsid w:val="0020440B"/>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2D3"/>
    <w:rsid w:val="00206332"/>
    <w:rsid w:val="0020655B"/>
    <w:rsid w:val="00206723"/>
    <w:rsid w:val="0020677C"/>
    <w:rsid w:val="002068C9"/>
    <w:rsid w:val="00206A35"/>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87"/>
    <w:rsid w:val="002112DA"/>
    <w:rsid w:val="00211305"/>
    <w:rsid w:val="00211417"/>
    <w:rsid w:val="00211694"/>
    <w:rsid w:val="002117C7"/>
    <w:rsid w:val="00211A0F"/>
    <w:rsid w:val="00211B3D"/>
    <w:rsid w:val="0021211A"/>
    <w:rsid w:val="00212651"/>
    <w:rsid w:val="0021268F"/>
    <w:rsid w:val="00212820"/>
    <w:rsid w:val="0021294F"/>
    <w:rsid w:val="00212B22"/>
    <w:rsid w:val="00212B71"/>
    <w:rsid w:val="00212C47"/>
    <w:rsid w:val="0021322C"/>
    <w:rsid w:val="00213491"/>
    <w:rsid w:val="002135BA"/>
    <w:rsid w:val="00213866"/>
    <w:rsid w:val="002138FA"/>
    <w:rsid w:val="00213AB1"/>
    <w:rsid w:val="00213E13"/>
    <w:rsid w:val="00213FE6"/>
    <w:rsid w:val="002140A6"/>
    <w:rsid w:val="00214204"/>
    <w:rsid w:val="00214235"/>
    <w:rsid w:val="002146A8"/>
    <w:rsid w:val="00214996"/>
    <w:rsid w:val="00214B0D"/>
    <w:rsid w:val="00214C34"/>
    <w:rsid w:val="002151C8"/>
    <w:rsid w:val="00215311"/>
    <w:rsid w:val="0021557F"/>
    <w:rsid w:val="002155E9"/>
    <w:rsid w:val="002157BD"/>
    <w:rsid w:val="00215921"/>
    <w:rsid w:val="002159D4"/>
    <w:rsid w:val="00215C16"/>
    <w:rsid w:val="00216000"/>
    <w:rsid w:val="00216096"/>
    <w:rsid w:val="00216131"/>
    <w:rsid w:val="0021632A"/>
    <w:rsid w:val="00216554"/>
    <w:rsid w:val="00216770"/>
    <w:rsid w:val="00216800"/>
    <w:rsid w:val="002168F8"/>
    <w:rsid w:val="0021696C"/>
    <w:rsid w:val="00216EB5"/>
    <w:rsid w:val="00216F09"/>
    <w:rsid w:val="002173E1"/>
    <w:rsid w:val="0021750B"/>
    <w:rsid w:val="00217791"/>
    <w:rsid w:val="002179B9"/>
    <w:rsid w:val="002179CC"/>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5E"/>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35"/>
    <w:rsid w:val="00223B98"/>
    <w:rsid w:val="002245CC"/>
    <w:rsid w:val="00224837"/>
    <w:rsid w:val="00224EAD"/>
    <w:rsid w:val="00225551"/>
    <w:rsid w:val="00225B01"/>
    <w:rsid w:val="00226112"/>
    <w:rsid w:val="00226317"/>
    <w:rsid w:val="00226526"/>
    <w:rsid w:val="002265ED"/>
    <w:rsid w:val="00226750"/>
    <w:rsid w:val="0022680E"/>
    <w:rsid w:val="00226856"/>
    <w:rsid w:val="00226865"/>
    <w:rsid w:val="0022699D"/>
    <w:rsid w:val="002269E4"/>
    <w:rsid w:val="00226A19"/>
    <w:rsid w:val="00226AFB"/>
    <w:rsid w:val="00226BB0"/>
    <w:rsid w:val="00227020"/>
    <w:rsid w:val="002271D5"/>
    <w:rsid w:val="002273E9"/>
    <w:rsid w:val="002274E0"/>
    <w:rsid w:val="002279FD"/>
    <w:rsid w:val="00227E5D"/>
    <w:rsid w:val="00227F39"/>
    <w:rsid w:val="00230088"/>
    <w:rsid w:val="002301C3"/>
    <w:rsid w:val="002301D3"/>
    <w:rsid w:val="002302DB"/>
    <w:rsid w:val="0023048C"/>
    <w:rsid w:val="00230824"/>
    <w:rsid w:val="002309A1"/>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5FC"/>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CD"/>
    <w:rsid w:val="002446D9"/>
    <w:rsid w:val="00244A81"/>
    <w:rsid w:val="00244B97"/>
    <w:rsid w:val="00244BC2"/>
    <w:rsid w:val="00244DD6"/>
    <w:rsid w:val="002454A0"/>
    <w:rsid w:val="002457C9"/>
    <w:rsid w:val="00245BE5"/>
    <w:rsid w:val="00245D4D"/>
    <w:rsid w:val="00245ECC"/>
    <w:rsid w:val="00245F1A"/>
    <w:rsid w:val="002461E6"/>
    <w:rsid w:val="0024623A"/>
    <w:rsid w:val="00246457"/>
    <w:rsid w:val="00246532"/>
    <w:rsid w:val="00246560"/>
    <w:rsid w:val="00246721"/>
    <w:rsid w:val="00246899"/>
    <w:rsid w:val="002468CA"/>
    <w:rsid w:val="00246A67"/>
    <w:rsid w:val="00246DE7"/>
    <w:rsid w:val="0024719C"/>
    <w:rsid w:val="002472B1"/>
    <w:rsid w:val="00247A4D"/>
    <w:rsid w:val="00247CBB"/>
    <w:rsid w:val="00250056"/>
    <w:rsid w:val="002503F2"/>
    <w:rsid w:val="002505D6"/>
    <w:rsid w:val="002506CB"/>
    <w:rsid w:val="002506CD"/>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C3A"/>
    <w:rsid w:val="00254368"/>
    <w:rsid w:val="00254694"/>
    <w:rsid w:val="0025471F"/>
    <w:rsid w:val="00254873"/>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DC3"/>
    <w:rsid w:val="00260EDE"/>
    <w:rsid w:val="00261118"/>
    <w:rsid w:val="00261198"/>
    <w:rsid w:val="002612B6"/>
    <w:rsid w:val="00261712"/>
    <w:rsid w:val="002617E4"/>
    <w:rsid w:val="00261A37"/>
    <w:rsid w:val="00261D2C"/>
    <w:rsid w:val="00261F53"/>
    <w:rsid w:val="00261FF0"/>
    <w:rsid w:val="00262256"/>
    <w:rsid w:val="00262274"/>
    <w:rsid w:val="00262505"/>
    <w:rsid w:val="002625DD"/>
    <w:rsid w:val="00262CE1"/>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61C"/>
    <w:rsid w:val="00266675"/>
    <w:rsid w:val="002667B2"/>
    <w:rsid w:val="0026699B"/>
    <w:rsid w:val="00266A08"/>
    <w:rsid w:val="00266E6B"/>
    <w:rsid w:val="00267027"/>
    <w:rsid w:val="00267191"/>
    <w:rsid w:val="0026740D"/>
    <w:rsid w:val="002674D0"/>
    <w:rsid w:val="00267592"/>
    <w:rsid w:val="00267730"/>
    <w:rsid w:val="00267A2C"/>
    <w:rsid w:val="00267A5E"/>
    <w:rsid w:val="00267C77"/>
    <w:rsid w:val="00267D2E"/>
    <w:rsid w:val="00267DBA"/>
    <w:rsid w:val="00270002"/>
    <w:rsid w:val="0027014C"/>
    <w:rsid w:val="002701A0"/>
    <w:rsid w:val="00270730"/>
    <w:rsid w:val="00270817"/>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6BC"/>
    <w:rsid w:val="0027495B"/>
    <w:rsid w:val="00274C3F"/>
    <w:rsid w:val="00274DE0"/>
    <w:rsid w:val="00274EEA"/>
    <w:rsid w:val="00274FDD"/>
    <w:rsid w:val="00275037"/>
    <w:rsid w:val="002750D9"/>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8E"/>
    <w:rsid w:val="002766C7"/>
    <w:rsid w:val="0027673E"/>
    <w:rsid w:val="002767E8"/>
    <w:rsid w:val="00276B2D"/>
    <w:rsid w:val="00276D10"/>
    <w:rsid w:val="00276D98"/>
    <w:rsid w:val="00276F78"/>
    <w:rsid w:val="00276F88"/>
    <w:rsid w:val="00276FB9"/>
    <w:rsid w:val="00277033"/>
    <w:rsid w:val="0027724D"/>
    <w:rsid w:val="00277288"/>
    <w:rsid w:val="00277531"/>
    <w:rsid w:val="00277A9B"/>
    <w:rsid w:val="00277BA3"/>
    <w:rsid w:val="00277BE6"/>
    <w:rsid w:val="00277D93"/>
    <w:rsid w:val="00277F2F"/>
    <w:rsid w:val="002802E9"/>
    <w:rsid w:val="002802F5"/>
    <w:rsid w:val="0028064C"/>
    <w:rsid w:val="0028065F"/>
    <w:rsid w:val="00280683"/>
    <w:rsid w:val="00280862"/>
    <w:rsid w:val="00280AD7"/>
    <w:rsid w:val="00280B83"/>
    <w:rsid w:val="00280C3C"/>
    <w:rsid w:val="00280CA3"/>
    <w:rsid w:val="00280E83"/>
    <w:rsid w:val="0028117C"/>
    <w:rsid w:val="00281228"/>
    <w:rsid w:val="002815CD"/>
    <w:rsid w:val="00281677"/>
    <w:rsid w:val="00281BAC"/>
    <w:rsid w:val="00281CC3"/>
    <w:rsid w:val="00281D3B"/>
    <w:rsid w:val="00281E73"/>
    <w:rsid w:val="00281F30"/>
    <w:rsid w:val="00281FAD"/>
    <w:rsid w:val="00282049"/>
    <w:rsid w:val="002821C4"/>
    <w:rsid w:val="002823BE"/>
    <w:rsid w:val="00282534"/>
    <w:rsid w:val="00282678"/>
    <w:rsid w:val="00282907"/>
    <w:rsid w:val="00282A03"/>
    <w:rsid w:val="00282A9B"/>
    <w:rsid w:val="00282AE1"/>
    <w:rsid w:val="00282B76"/>
    <w:rsid w:val="00283045"/>
    <w:rsid w:val="00283251"/>
    <w:rsid w:val="002834EA"/>
    <w:rsid w:val="0028350E"/>
    <w:rsid w:val="00283875"/>
    <w:rsid w:val="0028392A"/>
    <w:rsid w:val="00283BE5"/>
    <w:rsid w:val="00283D10"/>
    <w:rsid w:val="00283E3A"/>
    <w:rsid w:val="00283E70"/>
    <w:rsid w:val="00284063"/>
    <w:rsid w:val="00284068"/>
    <w:rsid w:val="0028448D"/>
    <w:rsid w:val="0028449B"/>
    <w:rsid w:val="00284733"/>
    <w:rsid w:val="00284883"/>
    <w:rsid w:val="002848A3"/>
    <w:rsid w:val="00284B06"/>
    <w:rsid w:val="00284D1E"/>
    <w:rsid w:val="00284D25"/>
    <w:rsid w:val="00284E33"/>
    <w:rsid w:val="00284EF9"/>
    <w:rsid w:val="00285282"/>
    <w:rsid w:val="00285284"/>
    <w:rsid w:val="002855DB"/>
    <w:rsid w:val="00285804"/>
    <w:rsid w:val="00285987"/>
    <w:rsid w:val="00285A85"/>
    <w:rsid w:val="00285DA3"/>
    <w:rsid w:val="00285FCF"/>
    <w:rsid w:val="00286440"/>
    <w:rsid w:val="00286492"/>
    <w:rsid w:val="00286779"/>
    <w:rsid w:val="0028695D"/>
    <w:rsid w:val="00286D9B"/>
    <w:rsid w:val="00286FA9"/>
    <w:rsid w:val="002871E0"/>
    <w:rsid w:val="00287506"/>
    <w:rsid w:val="002878C9"/>
    <w:rsid w:val="00287954"/>
    <w:rsid w:val="00287D0B"/>
    <w:rsid w:val="00287DDF"/>
    <w:rsid w:val="00290433"/>
    <w:rsid w:val="002907BC"/>
    <w:rsid w:val="00290942"/>
    <w:rsid w:val="00290D5F"/>
    <w:rsid w:val="00290E44"/>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496"/>
    <w:rsid w:val="0029388D"/>
    <w:rsid w:val="002939B4"/>
    <w:rsid w:val="00293AB3"/>
    <w:rsid w:val="00293C81"/>
    <w:rsid w:val="00293D69"/>
    <w:rsid w:val="00293DCF"/>
    <w:rsid w:val="00293F4E"/>
    <w:rsid w:val="0029410D"/>
    <w:rsid w:val="00294776"/>
    <w:rsid w:val="00294C44"/>
    <w:rsid w:val="00294F7D"/>
    <w:rsid w:val="0029535D"/>
    <w:rsid w:val="00295560"/>
    <w:rsid w:val="00295A74"/>
    <w:rsid w:val="00295BDD"/>
    <w:rsid w:val="00295C5B"/>
    <w:rsid w:val="00295E5B"/>
    <w:rsid w:val="00296077"/>
    <w:rsid w:val="0029656F"/>
    <w:rsid w:val="00296719"/>
    <w:rsid w:val="00296757"/>
    <w:rsid w:val="00296785"/>
    <w:rsid w:val="002967E9"/>
    <w:rsid w:val="00296998"/>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D5A"/>
    <w:rsid w:val="002A0D9F"/>
    <w:rsid w:val="002A0E29"/>
    <w:rsid w:val="002A0E33"/>
    <w:rsid w:val="002A1117"/>
    <w:rsid w:val="002A12BF"/>
    <w:rsid w:val="002A1532"/>
    <w:rsid w:val="002A1681"/>
    <w:rsid w:val="002A16C0"/>
    <w:rsid w:val="002A17B7"/>
    <w:rsid w:val="002A185E"/>
    <w:rsid w:val="002A19F1"/>
    <w:rsid w:val="002A1CAD"/>
    <w:rsid w:val="002A2147"/>
    <w:rsid w:val="002A22A1"/>
    <w:rsid w:val="002A23D9"/>
    <w:rsid w:val="002A2461"/>
    <w:rsid w:val="002A2633"/>
    <w:rsid w:val="002A27DD"/>
    <w:rsid w:val="002A27FB"/>
    <w:rsid w:val="002A2814"/>
    <w:rsid w:val="002A2EF2"/>
    <w:rsid w:val="002A2F70"/>
    <w:rsid w:val="002A3089"/>
    <w:rsid w:val="002A33E3"/>
    <w:rsid w:val="002A34E0"/>
    <w:rsid w:val="002A3533"/>
    <w:rsid w:val="002A3640"/>
    <w:rsid w:val="002A3993"/>
    <w:rsid w:val="002A3A92"/>
    <w:rsid w:val="002A3ABA"/>
    <w:rsid w:val="002A4265"/>
    <w:rsid w:val="002A42BE"/>
    <w:rsid w:val="002A43CF"/>
    <w:rsid w:val="002A445A"/>
    <w:rsid w:val="002A446F"/>
    <w:rsid w:val="002A44A1"/>
    <w:rsid w:val="002A44E2"/>
    <w:rsid w:val="002A45D8"/>
    <w:rsid w:val="002A4653"/>
    <w:rsid w:val="002A4758"/>
    <w:rsid w:val="002A47B4"/>
    <w:rsid w:val="002A4978"/>
    <w:rsid w:val="002A4B3E"/>
    <w:rsid w:val="002A4B57"/>
    <w:rsid w:val="002A4E5E"/>
    <w:rsid w:val="002A5084"/>
    <w:rsid w:val="002A531F"/>
    <w:rsid w:val="002A56D2"/>
    <w:rsid w:val="002A577A"/>
    <w:rsid w:val="002A588D"/>
    <w:rsid w:val="002A58DD"/>
    <w:rsid w:val="002A5B06"/>
    <w:rsid w:val="002A5B5F"/>
    <w:rsid w:val="002A5B99"/>
    <w:rsid w:val="002A5F91"/>
    <w:rsid w:val="002A6114"/>
    <w:rsid w:val="002A61FF"/>
    <w:rsid w:val="002A6343"/>
    <w:rsid w:val="002A65E3"/>
    <w:rsid w:val="002A696C"/>
    <w:rsid w:val="002A6C3E"/>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CB1"/>
    <w:rsid w:val="002B0D02"/>
    <w:rsid w:val="002B10F5"/>
    <w:rsid w:val="002B1400"/>
    <w:rsid w:val="002B18D9"/>
    <w:rsid w:val="002B1B76"/>
    <w:rsid w:val="002B1D8C"/>
    <w:rsid w:val="002B21EF"/>
    <w:rsid w:val="002B227D"/>
    <w:rsid w:val="002B22D7"/>
    <w:rsid w:val="002B2758"/>
    <w:rsid w:val="002B276B"/>
    <w:rsid w:val="002B28A4"/>
    <w:rsid w:val="002B2C61"/>
    <w:rsid w:val="002B2E07"/>
    <w:rsid w:val="002B2E59"/>
    <w:rsid w:val="002B2F28"/>
    <w:rsid w:val="002B3304"/>
    <w:rsid w:val="002B333E"/>
    <w:rsid w:val="002B33F1"/>
    <w:rsid w:val="002B370D"/>
    <w:rsid w:val="002B3958"/>
    <w:rsid w:val="002B3BC2"/>
    <w:rsid w:val="002B3D40"/>
    <w:rsid w:val="002B43F1"/>
    <w:rsid w:val="002B447F"/>
    <w:rsid w:val="002B453A"/>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EBC"/>
    <w:rsid w:val="002B7006"/>
    <w:rsid w:val="002B7263"/>
    <w:rsid w:val="002B72A6"/>
    <w:rsid w:val="002B72C2"/>
    <w:rsid w:val="002B7335"/>
    <w:rsid w:val="002B7724"/>
    <w:rsid w:val="002B77FC"/>
    <w:rsid w:val="002B7810"/>
    <w:rsid w:val="002B7957"/>
    <w:rsid w:val="002B7ADD"/>
    <w:rsid w:val="002B7D11"/>
    <w:rsid w:val="002B7D66"/>
    <w:rsid w:val="002C0007"/>
    <w:rsid w:val="002C01DD"/>
    <w:rsid w:val="002C057D"/>
    <w:rsid w:val="002C061B"/>
    <w:rsid w:val="002C0761"/>
    <w:rsid w:val="002C083C"/>
    <w:rsid w:val="002C09D3"/>
    <w:rsid w:val="002C0F70"/>
    <w:rsid w:val="002C10CF"/>
    <w:rsid w:val="002C10D6"/>
    <w:rsid w:val="002C1164"/>
    <w:rsid w:val="002C1254"/>
    <w:rsid w:val="002C1378"/>
    <w:rsid w:val="002C13E3"/>
    <w:rsid w:val="002C1646"/>
    <w:rsid w:val="002C1708"/>
    <w:rsid w:val="002C17D1"/>
    <w:rsid w:val="002C1966"/>
    <w:rsid w:val="002C1CC5"/>
    <w:rsid w:val="002C1EF8"/>
    <w:rsid w:val="002C1FF8"/>
    <w:rsid w:val="002C20BC"/>
    <w:rsid w:val="002C22B6"/>
    <w:rsid w:val="002C247F"/>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F56"/>
    <w:rsid w:val="002C614F"/>
    <w:rsid w:val="002C6299"/>
    <w:rsid w:val="002C62BC"/>
    <w:rsid w:val="002C62C3"/>
    <w:rsid w:val="002C6318"/>
    <w:rsid w:val="002C6675"/>
    <w:rsid w:val="002C6AD9"/>
    <w:rsid w:val="002C6E67"/>
    <w:rsid w:val="002C6F3C"/>
    <w:rsid w:val="002C6F8B"/>
    <w:rsid w:val="002C7199"/>
    <w:rsid w:val="002C75CD"/>
    <w:rsid w:val="002C7649"/>
    <w:rsid w:val="002C774A"/>
    <w:rsid w:val="002C7758"/>
    <w:rsid w:val="002C78B1"/>
    <w:rsid w:val="002D016F"/>
    <w:rsid w:val="002D01AA"/>
    <w:rsid w:val="002D0268"/>
    <w:rsid w:val="002D06D6"/>
    <w:rsid w:val="002D078F"/>
    <w:rsid w:val="002D0E06"/>
    <w:rsid w:val="002D10EF"/>
    <w:rsid w:val="002D15A9"/>
    <w:rsid w:val="002D16FF"/>
    <w:rsid w:val="002D17AB"/>
    <w:rsid w:val="002D17D7"/>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B5C"/>
    <w:rsid w:val="002D3CA4"/>
    <w:rsid w:val="002D3E1F"/>
    <w:rsid w:val="002D3EDB"/>
    <w:rsid w:val="002D40FF"/>
    <w:rsid w:val="002D412B"/>
    <w:rsid w:val="002D4520"/>
    <w:rsid w:val="002D4700"/>
    <w:rsid w:val="002D4756"/>
    <w:rsid w:val="002D4769"/>
    <w:rsid w:val="002D4783"/>
    <w:rsid w:val="002D4C07"/>
    <w:rsid w:val="002D4C3F"/>
    <w:rsid w:val="002D4D31"/>
    <w:rsid w:val="002D4FA4"/>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BB6"/>
    <w:rsid w:val="002D6C64"/>
    <w:rsid w:val="002D6E73"/>
    <w:rsid w:val="002D6FE7"/>
    <w:rsid w:val="002D7187"/>
    <w:rsid w:val="002D727A"/>
    <w:rsid w:val="002D7293"/>
    <w:rsid w:val="002D72CC"/>
    <w:rsid w:val="002D75DB"/>
    <w:rsid w:val="002D7678"/>
    <w:rsid w:val="002D7834"/>
    <w:rsid w:val="002D7C80"/>
    <w:rsid w:val="002E0721"/>
    <w:rsid w:val="002E093C"/>
    <w:rsid w:val="002E0A51"/>
    <w:rsid w:val="002E0B0B"/>
    <w:rsid w:val="002E0B2C"/>
    <w:rsid w:val="002E0B94"/>
    <w:rsid w:val="002E0C3A"/>
    <w:rsid w:val="002E0C94"/>
    <w:rsid w:val="002E0D1F"/>
    <w:rsid w:val="002E0D2B"/>
    <w:rsid w:val="002E0F76"/>
    <w:rsid w:val="002E1060"/>
    <w:rsid w:val="002E1A7C"/>
    <w:rsid w:val="002E1B11"/>
    <w:rsid w:val="002E1F80"/>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D1F"/>
    <w:rsid w:val="002E4DE4"/>
    <w:rsid w:val="002E508A"/>
    <w:rsid w:val="002E518B"/>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B3"/>
    <w:rsid w:val="002F01ED"/>
    <w:rsid w:val="002F052A"/>
    <w:rsid w:val="002F0939"/>
    <w:rsid w:val="002F0989"/>
    <w:rsid w:val="002F0A8E"/>
    <w:rsid w:val="002F0CE0"/>
    <w:rsid w:val="002F0F47"/>
    <w:rsid w:val="002F189F"/>
    <w:rsid w:val="002F18CF"/>
    <w:rsid w:val="002F19A0"/>
    <w:rsid w:val="002F1B03"/>
    <w:rsid w:val="002F1C32"/>
    <w:rsid w:val="002F1DC3"/>
    <w:rsid w:val="002F1E59"/>
    <w:rsid w:val="002F1E5F"/>
    <w:rsid w:val="002F214C"/>
    <w:rsid w:val="002F22CC"/>
    <w:rsid w:val="002F253F"/>
    <w:rsid w:val="002F26EE"/>
    <w:rsid w:val="002F28F9"/>
    <w:rsid w:val="002F2AE5"/>
    <w:rsid w:val="002F315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9BF"/>
    <w:rsid w:val="002F5CBB"/>
    <w:rsid w:val="002F5D28"/>
    <w:rsid w:val="002F5D4A"/>
    <w:rsid w:val="002F5E47"/>
    <w:rsid w:val="002F5E80"/>
    <w:rsid w:val="002F5FED"/>
    <w:rsid w:val="002F6278"/>
    <w:rsid w:val="002F63FD"/>
    <w:rsid w:val="002F67E6"/>
    <w:rsid w:val="002F687E"/>
    <w:rsid w:val="002F6C28"/>
    <w:rsid w:val="002F6D80"/>
    <w:rsid w:val="002F70C2"/>
    <w:rsid w:val="002F7598"/>
    <w:rsid w:val="002F763E"/>
    <w:rsid w:val="002F776A"/>
    <w:rsid w:val="002F78E9"/>
    <w:rsid w:val="002F7924"/>
    <w:rsid w:val="002F7974"/>
    <w:rsid w:val="002F7B8F"/>
    <w:rsid w:val="002F7BE9"/>
    <w:rsid w:val="002F7C87"/>
    <w:rsid w:val="002F7F18"/>
    <w:rsid w:val="002F7FD8"/>
    <w:rsid w:val="002F7FF0"/>
    <w:rsid w:val="00300003"/>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481"/>
    <w:rsid w:val="00301637"/>
    <w:rsid w:val="0030166F"/>
    <w:rsid w:val="00301715"/>
    <w:rsid w:val="00301957"/>
    <w:rsid w:val="00301BE1"/>
    <w:rsid w:val="00301CA6"/>
    <w:rsid w:val="00302017"/>
    <w:rsid w:val="003021B3"/>
    <w:rsid w:val="0030223E"/>
    <w:rsid w:val="003023DC"/>
    <w:rsid w:val="0030251F"/>
    <w:rsid w:val="00302771"/>
    <w:rsid w:val="00302BB0"/>
    <w:rsid w:val="00302F6B"/>
    <w:rsid w:val="00303392"/>
    <w:rsid w:val="0030366B"/>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CCC"/>
    <w:rsid w:val="003062B1"/>
    <w:rsid w:val="00306347"/>
    <w:rsid w:val="00306521"/>
    <w:rsid w:val="00306534"/>
    <w:rsid w:val="0030680B"/>
    <w:rsid w:val="00306A87"/>
    <w:rsid w:val="00306BAC"/>
    <w:rsid w:val="00306D21"/>
    <w:rsid w:val="0030725C"/>
    <w:rsid w:val="00307478"/>
    <w:rsid w:val="00307518"/>
    <w:rsid w:val="00307640"/>
    <w:rsid w:val="003076DA"/>
    <w:rsid w:val="003077F5"/>
    <w:rsid w:val="00307915"/>
    <w:rsid w:val="00307B21"/>
    <w:rsid w:val="00307C54"/>
    <w:rsid w:val="00307C82"/>
    <w:rsid w:val="00307CC2"/>
    <w:rsid w:val="00307D45"/>
    <w:rsid w:val="00307EB0"/>
    <w:rsid w:val="0031001C"/>
    <w:rsid w:val="00310350"/>
    <w:rsid w:val="00310355"/>
    <w:rsid w:val="0031039C"/>
    <w:rsid w:val="00310479"/>
    <w:rsid w:val="003104CA"/>
    <w:rsid w:val="00310899"/>
    <w:rsid w:val="00310B45"/>
    <w:rsid w:val="00310C9A"/>
    <w:rsid w:val="00310DCE"/>
    <w:rsid w:val="00310EB7"/>
    <w:rsid w:val="003111F9"/>
    <w:rsid w:val="003113D3"/>
    <w:rsid w:val="0031142E"/>
    <w:rsid w:val="0031147F"/>
    <w:rsid w:val="00311912"/>
    <w:rsid w:val="00311A04"/>
    <w:rsid w:val="0031203F"/>
    <w:rsid w:val="003129D8"/>
    <w:rsid w:val="00312BF2"/>
    <w:rsid w:val="00312CC5"/>
    <w:rsid w:val="00312F87"/>
    <w:rsid w:val="003132C2"/>
    <w:rsid w:val="00313851"/>
    <w:rsid w:val="00313A2F"/>
    <w:rsid w:val="00313D38"/>
    <w:rsid w:val="00313F9D"/>
    <w:rsid w:val="00314056"/>
    <w:rsid w:val="0031456F"/>
    <w:rsid w:val="003145FE"/>
    <w:rsid w:val="0031465E"/>
    <w:rsid w:val="003148E2"/>
    <w:rsid w:val="003150E8"/>
    <w:rsid w:val="00315119"/>
    <w:rsid w:val="003152DF"/>
    <w:rsid w:val="00315357"/>
    <w:rsid w:val="003154CD"/>
    <w:rsid w:val="00315780"/>
    <w:rsid w:val="003157C6"/>
    <w:rsid w:val="00315A31"/>
    <w:rsid w:val="00315CC5"/>
    <w:rsid w:val="00315CC8"/>
    <w:rsid w:val="00315D07"/>
    <w:rsid w:val="00315D43"/>
    <w:rsid w:val="00315F81"/>
    <w:rsid w:val="00316216"/>
    <w:rsid w:val="003163E9"/>
    <w:rsid w:val="00316464"/>
    <w:rsid w:val="0031646A"/>
    <w:rsid w:val="003166CA"/>
    <w:rsid w:val="00316741"/>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6CA"/>
    <w:rsid w:val="003217B1"/>
    <w:rsid w:val="00321D54"/>
    <w:rsid w:val="003220D6"/>
    <w:rsid w:val="00322198"/>
    <w:rsid w:val="0032261B"/>
    <w:rsid w:val="0032284E"/>
    <w:rsid w:val="00322898"/>
    <w:rsid w:val="0032297A"/>
    <w:rsid w:val="00322A08"/>
    <w:rsid w:val="00322A67"/>
    <w:rsid w:val="00322AB2"/>
    <w:rsid w:val="00322BF3"/>
    <w:rsid w:val="00322F2C"/>
    <w:rsid w:val="00322F8B"/>
    <w:rsid w:val="00323092"/>
    <w:rsid w:val="00323331"/>
    <w:rsid w:val="0032353A"/>
    <w:rsid w:val="003238C1"/>
    <w:rsid w:val="00323922"/>
    <w:rsid w:val="00323AA8"/>
    <w:rsid w:val="00323C52"/>
    <w:rsid w:val="00323D47"/>
    <w:rsid w:val="00323F06"/>
    <w:rsid w:val="00323F0A"/>
    <w:rsid w:val="0032428E"/>
    <w:rsid w:val="003242FD"/>
    <w:rsid w:val="00324578"/>
    <w:rsid w:val="0032469C"/>
    <w:rsid w:val="00324740"/>
    <w:rsid w:val="0032485C"/>
    <w:rsid w:val="00324C64"/>
    <w:rsid w:val="00324F1C"/>
    <w:rsid w:val="00325253"/>
    <w:rsid w:val="00325330"/>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F0C"/>
    <w:rsid w:val="003270F2"/>
    <w:rsid w:val="00327148"/>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C95"/>
    <w:rsid w:val="00330D10"/>
    <w:rsid w:val="00330F36"/>
    <w:rsid w:val="00331107"/>
    <w:rsid w:val="003316B7"/>
    <w:rsid w:val="003316FC"/>
    <w:rsid w:val="00331715"/>
    <w:rsid w:val="00331967"/>
    <w:rsid w:val="00331A2E"/>
    <w:rsid w:val="00331A80"/>
    <w:rsid w:val="00331D2A"/>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80F"/>
    <w:rsid w:val="00333EAE"/>
    <w:rsid w:val="0033419C"/>
    <w:rsid w:val="0033436E"/>
    <w:rsid w:val="00334D37"/>
    <w:rsid w:val="00334F4C"/>
    <w:rsid w:val="00335616"/>
    <w:rsid w:val="0033574D"/>
    <w:rsid w:val="003359D0"/>
    <w:rsid w:val="00335AF6"/>
    <w:rsid w:val="00335C80"/>
    <w:rsid w:val="00335D9C"/>
    <w:rsid w:val="00335E58"/>
    <w:rsid w:val="00335EC0"/>
    <w:rsid w:val="00335EFB"/>
    <w:rsid w:val="00335FD9"/>
    <w:rsid w:val="003360FE"/>
    <w:rsid w:val="003361D6"/>
    <w:rsid w:val="003362EA"/>
    <w:rsid w:val="003363FC"/>
    <w:rsid w:val="003364B0"/>
    <w:rsid w:val="00336632"/>
    <w:rsid w:val="0033677E"/>
    <w:rsid w:val="00336A20"/>
    <w:rsid w:val="00337189"/>
    <w:rsid w:val="00337192"/>
    <w:rsid w:val="0033748B"/>
    <w:rsid w:val="003374CB"/>
    <w:rsid w:val="0033752C"/>
    <w:rsid w:val="00337535"/>
    <w:rsid w:val="0033790D"/>
    <w:rsid w:val="00337BB5"/>
    <w:rsid w:val="00337C7D"/>
    <w:rsid w:val="00337D7B"/>
    <w:rsid w:val="0034028C"/>
    <w:rsid w:val="003404A5"/>
    <w:rsid w:val="00340727"/>
    <w:rsid w:val="0034095B"/>
    <w:rsid w:val="00340A9E"/>
    <w:rsid w:val="00340B55"/>
    <w:rsid w:val="00340C0F"/>
    <w:rsid w:val="003417BB"/>
    <w:rsid w:val="00341A68"/>
    <w:rsid w:val="00341F66"/>
    <w:rsid w:val="00342285"/>
    <w:rsid w:val="00342480"/>
    <w:rsid w:val="003427E7"/>
    <w:rsid w:val="0034291E"/>
    <w:rsid w:val="00342A80"/>
    <w:rsid w:val="00342C19"/>
    <w:rsid w:val="00342EF3"/>
    <w:rsid w:val="00342F51"/>
    <w:rsid w:val="00343224"/>
    <w:rsid w:val="0034348B"/>
    <w:rsid w:val="003438F2"/>
    <w:rsid w:val="003439ED"/>
    <w:rsid w:val="00343A29"/>
    <w:rsid w:val="00343D33"/>
    <w:rsid w:val="00343E2F"/>
    <w:rsid w:val="00343F46"/>
    <w:rsid w:val="00344028"/>
    <w:rsid w:val="0034405E"/>
    <w:rsid w:val="003440BA"/>
    <w:rsid w:val="003441E6"/>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5F71"/>
    <w:rsid w:val="0034602B"/>
    <w:rsid w:val="003460ED"/>
    <w:rsid w:val="003461B2"/>
    <w:rsid w:val="0034626B"/>
    <w:rsid w:val="003465D9"/>
    <w:rsid w:val="00346744"/>
    <w:rsid w:val="00346C9B"/>
    <w:rsid w:val="00346CFA"/>
    <w:rsid w:val="00346D37"/>
    <w:rsid w:val="00346E4A"/>
    <w:rsid w:val="00347253"/>
    <w:rsid w:val="00347B40"/>
    <w:rsid w:val="00347B5D"/>
    <w:rsid w:val="00347C6B"/>
    <w:rsid w:val="00347CC8"/>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582"/>
    <w:rsid w:val="0035279A"/>
    <w:rsid w:val="003528B5"/>
    <w:rsid w:val="003529EF"/>
    <w:rsid w:val="00352B52"/>
    <w:rsid w:val="00352C2E"/>
    <w:rsid w:val="00352C3E"/>
    <w:rsid w:val="00352DB0"/>
    <w:rsid w:val="00352FEE"/>
    <w:rsid w:val="00353048"/>
    <w:rsid w:val="00353367"/>
    <w:rsid w:val="0035347A"/>
    <w:rsid w:val="0035365E"/>
    <w:rsid w:val="0035372B"/>
    <w:rsid w:val="00353883"/>
    <w:rsid w:val="003538B2"/>
    <w:rsid w:val="003538E6"/>
    <w:rsid w:val="003538E9"/>
    <w:rsid w:val="003543CC"/>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B83"/>
    <w:rsid w:val="00356CE6"/>
    <w:rsid w:val="00357131"/>
    <w:rsid w:val="003573E8"/>
    <w:rsid w:val="00357871"/>
    <w:rsid w:val="003578A4"/>
    <w:rsid w:val="003579C8"/>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D26"/>
    <w:rsid w:val="00363E73"/>
    <w:rsid w:val="00364013"/>
    <w:rsid w:val="003641B9"/>
    <w:rsid w:val="003644D5"/>
    <w:rsid w:val="00364611"/>
    <w:rsid w:val="003647DD"/>
    <w:rsid w:val="003647E8"/>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8D"/>
    <w:rsid w:val="003669CC"/>
    <w:rsid w:val="00366D1D"/>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46AC"/>
    <w:rsid w:val="003747BF"/>
    <w:rsid w:val="00374A2D"/>
    <w:rsid w:val="00374F3E"/>
    <w:rsid w:val="00375010"/>
    <w:rsid w:val="00375032"/>
    <w:rsid w:val="00375236"/>
    <w:rsid w:val="0037540A"/>
    <w:rsid w:val="0037582E"/>
    <w:rsid w:val="00375B57"/>
    <w:rsid w:val="00375C83"/>
    <w:rsid w:val="00375CBF"/>
    <w:rsid w:val="00375DC7"/>
    <w:rsid w:val="00375ED8"/>
    <w:rsid w:val="003764D3"/>
    <w:rsid w:val="00376A4C"/>
    <w:rsid w:val="00376B9A"/>
    <w:rsid w:val="0037711F"/>
    <w:rsid w:val="003771A5"/>
    <w:rsid w:val="003777BB"/>
    <w:rsid w:val="00377959"/>
    <w:rsid w:val="00377CDF"/>
    <w:rsid w:val="00380238"/>
    <w:rsid w:val="00380259"/>
    <w:rsid w:val="00380547"/>
    <w:rsid w:val="00380BED"/>
    <w:rsid w:val="003811CA"/>
    <w:rsid w:val="00381236"/>
    <w:rsid w:val="003812BD"/>
    <w:rsid w:val="00381764"/>
    <w:rsid w:val="00381792"/>
    <w:rsid w:val="003817C3"/>
    <w:rsid w:val="00381BCD"/>
    <w:rsid w:val="00381E75"/>
    <w:rsid w:val="00381E86"/>
    <w:rsid w:val="003822E7"/>
    <w:rsid w:val="003824C9"/>
    <w:rsid w:val="003825E9"/>
    <w:rsid w:val="00382699"/>
    <w:rsid w:val="00382C8A"/>
    <w:rsid w:val="00382D16"/>
    <w:rsid w:val="00382D7D"/>
    <w:rsid w:val="00382FC5"/>
    <w:rsid w:val="0038342A"/>
    <w:rsid w:val="003835FA"/>
    <w:rsid w:val="0038382C"/>
    <w:rsid w:val="00383A0F"/>
    <w:rsid w:val="00383D13"/>
    <w:rsid w:val="00383E16"/>
    <w:rsid w:val="00383EC0"/>
    <w:rsid w:val="0038411D"/>
    <w:rsid w:val="00384157"/>
    <w:rsid w:val="003844A2"/>
    <w:rsid w:val="00384622"/>
    <w:rsid w:val="00384688"/>
    <w:rsid w:val="003846F3"/>
    <w:rsid w:val="00384931"/>
    <w:rsid w:val="00384A63"/>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72E"/>
    <w:rsid w:val="00390B21"/>
    <w:rsid w:val="00390C9F"/>
    <w:rsid w:val="00390D0E"/>
    <w:rsid w:val="0039113C"/>
    <w:rsid w:val="00391408"/>
    <w:rsid w:val="00391463"/>
    <w:rsid w:val="0039178E"/>
    <w:rsid w:val="003919B8"/>
    <w:rsid w:val="00391CA9"/>
    <w:rsid w:val="00391D58"/>
    <w:rsid w:val="003922A8"/>
    <w:rsid w:val="00392313"/>
    <w:rsid w:val="0039247C"/>
    <w:rsid w:val="00392BF0"/>
    <w:rsid w:val="00393333"/>
    <w:rsid w:val="0039333B"/>
    <w:rsid w:val="00393348"/>
    <w:rsid w:val="0039380F"/>
    <w:rsid w:val="00393815"/>
    <w:rsid w:val="0039382E"/>
    <w:rsid w:val="00393925"/>
    <w:rsid w:val="00393BC0"/>
    <w:rsid w:val="00393D70"/>
    <w:rsid w:val="00393DED"/>
    <w:rsid w:val="00393E53"/>
    <w:rsid w:val="00393EC8"/>
    <w:rsid w:val="003940C5"/>
    <w:rsid w:val="003941D7"/>
    <w:rsid w:val="003942A7"/>
    <w:rsid w:val="003943FE"/>
    <w:rsid w:val="003944E9"/>
    <w:rsid w:val="0039469D"/>
    <w:rsid w:val="0039477E"/>
    <w:rsid w:val="0039482B"/>
    <w:rsid w:val="00394972"/>
    <w:rsid w:val="00394AEF"/>
    <w:rsid w:val="00394CF3"/>
    <w:rsid w:val="00394DB9"/>
    <w:rsid w:val="00394EA8"/>
    <w:rsid w:val="00394F36"/>
    <w:rsid w:val="0039511F"/>
    <w:rsid w:val="0039518C"/>
    <w:rsid w:val="0039529D"/>
    <w:rsid w:val="00395308"/>
    <w:rsid w:val="0039535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8E1"/>
    <w:rsid w:val="00396ADE"/>
    <w:rsid w:val="00396C26"/>
    <w:rsid w:val="00396C48"/>
    <w:rsid w:val="00396F73"/>
    <w:rsid w:val="003971D3"/>
    <w:rsid w:val="00397362"/>
    <w:rsid w:val="003976CA"/>
    <w:rsid w:val="0039790C"/>
    <w:rsid w:val="00397945"/>
    <w:rsid w:val="00397A79"/>
    <w:rsid w:val="00397B69"/>
    <w:rsid w:val="00397FC7"/>
    <w:rsid w:val="003A0059"/>
    <w:rsid w:val="003A0692"/>
    <w:rsid w:val="003A09A3"/>
    <w:rsid w:val="003A0B7F"/>
    <w:rsid w:val="003A0C47"/>
    <w:rsid w:val="003A0E29"/>
    <w:rsid w:val="003A1172"/>
    <w:rsid w:val="003A1259"/>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CAF"/>
    <w:rsid w:val="003A402D"/>
    <w:rsid w:val="003A41AC"/>
    <w:rsid w:val="003A4221"/>
    <w:rsid w:val="003A4636"/>
    <w:rsid w:val="003A46B3"/>
    <w:rsid w:val="003A48AE"/>
    <w:rsid w:val="003A4B0A"/>
    <w:rsid w:val="003A4B71"/>
    <w:rsid w:val="003A4F78"/>
    <w:rsid w:val="003A5013"/>
    <w:rsid w:val="003A5162"/>
    <w:rsid w:val="003A5188"/>
    <w:rsid w:val="003A5458"/>
    <w:rsid w:val="003A5608"/>
    <w:rsid w:val="003A56CD"/>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3A"/>
    <w:rsid w:val="003A6859"/>
    <w:rsid w:val="003A68F2"/>
    <w:rsid w:val="003A6B5A"/>
    <w:rsid w:val="003A6D55"/>
    <w:rsid w:val="003A70AB"/>
    <w:rsid w:val="003A72FE"/>
    <w:rsid w:val="003A7426"/>
    <w:rsid w:val="003A75C3"/>
    <w:rsid w:val="003A75D8"/>
    <w:rsid w:val="003A787B"/>
    <w:rsid w:val="003A7EBD"/>
    <w:rsid w:val="003B0120"/>
    <w:rsid w:val="003B01A9"/>
    <w:rsid w:val="003B0471"/>
    <w:rsid w:val="003B04F1"/>
    <w:rsid w:val="003B0679"/>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8C4"/>
    <w:rsid w:val="003B2A20"/>
    <w:rsid w:val="003B2AB0"/>
    <w:rsid w:val="003B2EAE"/>
    <w:rsid w:val="003B2F65"/>
    <w:rsid w:val="003B2F88"/>
    <w:rsid w:val="003B314D"/>
    <w:rsid w:val="003B3376"/>
    <w:rsid w:val="003B3440"/>
    <w:rsid w:val="003B393F"/>
    <w:rsid w:val="003B3977"/>
    <w:rsid w:val="003B3FB8"/>
    <w:rsid w:val="003B3FC4"/>
    <w:rsid w:val="003B42AA"/>
    <w:rsid w:val="003B42CE"/>
    <w:rsid w:val="003B447F"/>
    <w:rsid w:val="003B4B5A"/>
    <w:rsid w:val="003B4CA1"/>
    <w:rsid w:val="003B5392"/>
    <w:rsid w:val="003B5415"/>
    <w:rsid w:val="003B5A83"/>
    <w:rsid w:val="003B5B5F"/>
    <w:rsid w:val="003B5E84"/>
    <w:rsid w:val="003B5F5D"/>
    <w:rsid w:val="003B5FDE"/>
    <w:rsid w:val="003B603B"/>
    <w:rsid w:val="003B617E"/>
    <w:rsid w:val="003B62CD"/>
    <w:rsid w:val="003B6332"/>
    <w:rsid w:val="003B636E"/>
    <w:rsid w:val="003B6479"/>
    <w:rsid w:val="003B6572"/>
    <w:rsid w:val="003B6625"/>
    <w:rsid w:val="003B693C"/>
    <w:rsid w:val="003B6B08"/>
    <w:rsid w:val="003B6CEE"/>
    <w:rsid w:val="003B6D43"/>
    <w:rsid w:val="003B6D8C"/>
    <w:rsid w:val="003B6E69"/>
    <w:rsid w:val="003B701D"/>
    <w:rsid w:val="003B71FC"/>
    <w:rsid w:val="003B76AB"/>
    <w:rsid w:val="003B788D"/>
    <w:rsid w:val="003B7952"/>
    <w:rsid w:val="003B796A"/>
    <w:rsid w:val="003B79A8"/>
    <w:rsid w:val="003C000C"/>
    <w:rsid w:val="003C00F5"/>
    <w:rsid w:val="003C03BE"/>
    <w:rsid w:val="003C0B28"/>
    <w:rsid w:val="003C0C68"/>
    <w:rsid w:val="003C0D40"/>
    <w:rsid w:val="003C0E9B"/>
    <w:rsid w:val="003C0FE1"/>
    <w:rsid w:val="003C1041"/>
    <w:rsid w:val="003C11C2"/>
    <w:rsid w:val="003C1337"/>
    <w:rsid w:val="003C1854"/>
    <w:rsid w:val="003C1865"/>
    <w:rsid w:val="003C1A6D"/>
    <w:rsid w:val="003C1B09"/>
    <w:rsid w:val="003C1C76"/>
    <w:rsid w:val="003C1DED"/>
    <w:rsid w:val="003C203B"/>
    <w:rsid w:val="003C2387"/>
    <w:rsid w:val="003C2560"/>
    <w:rsid w:val="003C2659"/>
    <w:rsid w:val="003C2A80"/>
    <w:rsid w:val="003C2B43"/>
    <w:rsid w:val="003C2C46"/>
    <w:rsid w:val="003C2D38"/>
    <w:rsid w:val="003C3083"/>
    <w:rsid w:val="003C3267"/>
    <w:rsid w:val="003C37A4"/>
    <w:rsid w:val="003C39CD"/>
    <w:rsid w:val="003C3D71"/>
    <w:rsid w:val="003C3F11"/>
    <w:rsid w:val="003C44B9"/>
    <w:rsid w:val="003C4904"/>
    <w:rsid w:val="003C494A"/>
    <w:rsid w:val="003C4AF7"/>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CF0"/>
    <w:rsid w:val="003C6FDD"/>
    <w:rsid w:val="003C7040"/>
    <w:rsid w:val="003C7566"/>
    <w:rsid w:val="003C75F6"/>
    <w:rsid w:val="003C7ED7"/>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61F"/>
    <w:rsid w:val="003D7771"/>
    <w:rsid w:val="003D7850"/>
    <w:rsid w:val="003D79FE"/>
    <w:rsid w:val="003D7B32"/>
    <w:rsid w:val="003E05A1"/>
    <w:rsid w:val="003E0937"/>
    <w:rsid w:val="003E0A5E"/>
    <w:rsid w:val="003E11DF"/>
    <w:rsid w:val="003E1366"/>
    <w:rsid w:val="003E138E"/>
    <w:rsid w:val="003E1398"/>
    <w:rsid w:val="003E16A6"/>
    <w:rsid w:val="003E16E0"/>
    <w:rsid w:val="003E1BA5"/>
    <w:rsid w:val="003E1DCB"/>
    <w:rsid w:val="003E2461"/>
    <w:rsid w:val="003E2551"/>
    <w:rsid w:val="003E261B"/>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41CD"/>
    <w:rsid w:val="003E41E1"/>
    <w:rsid w:val="003E4275"/>
    <w:rsid w:val="003E43AC"/>
    <w:rsid w:val="003E45BE"/>
    <w:rsid w:val="003E466A"/>
    <w:rsid w:val="003E4BA1"/>
    <w:rsid w:val="003E4CF4"/>
    <w:rsid w:val="003E534C"/>
    <w:rsid w:val="003E5360"/>
    <w:rsid w:val="003E53D1"/>
    <w:rsid w:val="003E5893"/>
    <w:rsid w:val="003E5948"/>
    <w:rsid w:val="003E5A23"/>
    <w:rsid w:val="003E5D89"/>
    <w:rsid w:val="003E5FF7"/>
    <w:rsid w:val="003E61B3"/>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E8C"/>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EDE"/>
    <w:rsid w:val="003F1F02"/>
    <w:rsid w:val="003F2268"/>
    <w:rsid w:val="003F22CF"/>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988"/>
    <w:rsid w:val="003F69DB"/>
    <w:rsid w:val="003F6C8E"/>
    <w:rsid w:val="003F6C92"/>
    <w:rsid w:val="003F6ED2"/>
    <w:rsid w:val="003F703E"/>
    <w:rsid w:val="003F7072"/>
    <w:rsid w:val="003F7087"/>
    <w:rsid w:val="003F7443"/>
    <w:rsid w:val="003F77B4"/>
    <w:rsid w:val="003F77DC"/>
    <w:rsid w:val="003F7C3A"/>
    <w:rsid w:val="003F7D5D"/>
    <w:rsid w:val="003F7E7B"/>
    <w:rsid w:val="0040002E"/>
    <w:rsid w:val="00400078"/>
    <w:rsid w:val="004000A9"/>
    <w:rsid w:val="004000AA"/>
    <w:rsid w:val="00400563"/>
    <w:rsid w:val="00400564"/>
    <w:rsid w:val="004005E9"/>
    <w:rsid w:val="00400744"/>
    <w:rsid w:val="00400A6D"/>
    <w:rsid w:val="00400C31"/>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83D"/>
    <w:rsid w:val="00402944"/>
    <w:rsid w:val="00402B1E"/>
    <w:rsid w:val="00402BA7"/>
    <w:rsid w:val="00402EDE"/>
    <w:rsid w:val="00402EF4"/>
    <w:rsid w:val="00402FF6"/>
    <w:rsid w:val="00403181"/>
    <w:rsid w:val="0040338E"/>
    <w:rsid w:val="004035CB"/>
    <w:rsid w:val="00403742"/>
    <w:rsid w:val="00403873"/>
    <w:rsid w:val="00403C44"/>
    <w:rsid w:val="004048B4"/>
    <w:rsid w:val="0040499C"/>
    <w:rsid w:val="00404D38"/>
    <w:rsid w:val="00404D63"/>
    <w:rsid w:val="004052E4"/>
    <w:rsid w:val="0040554F"/>
    <w:rsid w:val="0040565C"/>
    <w:rsid w:val="004056D5"/>
    <w:rsid w:val="0040594C"/>
    <w:rsid w:val="00405B26"/>
    <w:rsid w:val="00405C3F"/>
    <w:rsid w:val="00405D9D"/>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75"/>
    <w:rsid w:val="004071E5"/>
    <w:rsid w:val="0040734D"/>
    <w:rsid w:val="004074AB"/>
    <w:rsid w:val="00407813"/>
    <w:rsid w:val="0040785D"/>
    <w:rsid w:val="004079CF"/>
    <w:rsid w:val="00407B38"/>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A0C"/>
    <w:rsid w:val="00411EC4"/>
    <w:rsid w:val="00411EC9"/>
    <w:rsid w:val="00411F01"/>
    <w:rsid w:val="00411F66"/>
    <w:rsid w:val="00412443"/>
    <w:rsid w:val="00412665"/>
    <w:rsid w:val="0041274F"/>
    <w:rsid w:val="00412766"/>
    <w:rsid w:val="0041277A"/>
    <w:rsid w:val="004127D1"/>
    <w:rsid w:val="00412A5D"/>
    <w:rsid w:val="00412D11"/>
    <w:rsid w:val="00413096"/>
    <w:rsid w:val="004132A0"/>
    <w:rsid w:val="0041344F"/>
    <w:rsid w:val="004136A4"/>
    <w:rsid w:val="004137A7"/>
    <w:rsid w:val="004138AE"/>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61C9"/>
    <w:rsid w:val="00416516"/>
    <w:rsid w:val="00416620"/>
    <w:rsid w:val="00416626"/>
    <w:rsid w:val="00416728"/>
    <w:rsid w:val="004169A2"/>
    <w:rsid w:val="00416FAF"/>
    <w:rsid w:val="00416FCA"/>
    <w:rsid w:val="00417962"/>
    <w:rsid w:val="00417A2C"/>
    <w:rsid w:val="00417CF7"/>
    <w:rsid w:val="00417E47"/>
    <w:rsid w:val="00417FBC"/>
    <w:rsid w:val="00420100"/>
    <w:rsid w:val="00420411"/>
    <w:rsid w:val="00420684"/>
    <w:rsid w:val="004206DE"/>
    <w:rsid w:val="00420831"/>
    <w:rsid w:val="004209B9"/>
    <w:rsid w:val="004209DB"/>
    <w:rsid w:val="00420C0E"/>
    <w:rsid w:val="00420D39"/>
    <w:rsid w:val="00420F20"/>
    <w:rsid w:val="00420F2A"/>
    <w:rsid w:val="0042103D"/>
    <w:rsid w:val="00421071"/>
    <w:rsid w:val="0042115A"/>
    <w:rsid w:val="004213CE"/>
    <w:rsid w:val="0042144F"/>
    <w:rsid w:val="00421575"/>
    <w:rsid w:val="00421820"/>
    <w:rsid w:val="00421826"/>
    <w:rsid w:val="0042183B"/>
    <w:rsid w:val="004218FA"/>
    <w:rsid w:val="00421A41"/>
    <w:rsid w:val="00421A57"/>
    <w:rsid w:val="00421E36"/>
    <w:rsid w:val="00421F83"/>
    <w:rsid w:val="00422096"/>
    <w:rsid w:val="004222B0"/>
    <w:rsid w:val="004223DF"/>
    <w:rsid w:val="0042266D"/>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10"/>
    <w:rsid w:val="00424596"/>
    <w:rsid w:val="004245B4"/>
    <w:rsid w:val="00424AB6"/>
    <w:rsid w:val="00424B70"/>
    <w:rsid w:val="00424FC5"/>
    <w:rsid w:val="004251BC"/>
    <w:rsid w:val="004251EA"/>
    <w:rsid w:val="00425592"/>
    <w:rsid w:val="004256ED"/>
    <w:rsid w:val="004258BC"/>
    <w:rsid w:val="004259AD"/>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E5A"/>
    <w:rsid w:val="00427EF5"/>
    <w:rsid w:val="00427F66"/>
    <w:rsid w:val="004300E5"/>
    <w:rsid w:val="00430427"/>
    <w:rsid w:val="004305F4"/>
    <w:rsid w:val="00430602"/>
    <w:rsid w:val="004308EA"/>
    <w:rsid w:val="00430A3C"/>
    <w:rsid w:val="00430AA9"/>
    <w:rsid w:val="00430ADB"/>
    <w:rsid w:val="00430C98"/>
    <w:rsid w:val="0043119B"/>
    <w:rsid w:val="0043127A"/>
    <w:rsid w:val="00431CAB"/>
    <w:rsid w:val="00431D36"/>
    <w:rsid w:val="00431EB3"/>
    <w:rsid w:val="004320CE"/>
    <w:rsid w:val="0043243C"/>
    <w:rsid w:val="00432805"/>
    <w:rsid w:val="004328F9"/>
    <w:rsid w:val="004329AE"/>
    <w:rsid w:val="00432A95"/>
    <w:rsid w:val="00432E74"/>
    <w:rsid w:val="00433186"/>
    <w:rsid w:val="00433407"/>
    <w:rsid w:val="0043342A"/>
    <w:rsid w:val="0043352C"/>
    <w:rsid w:val="00433807"/>
    <w:rsid w:val="00433C2F"/>
    <w:rsid w:val="00433CAD"/>
    <w:rsid w:val="00433E00"/>
    <w:rsid w:val="00433E31"/>
    <w:rsid w:val="00434373"/>
    <w:rsid w:val="0043476A"/>
    <w:rsid w:val="004348BC"/>
    <w:rsid w:val="004348BF"/>
    <w:rsid w:val="00434A0D"/>
    <w:rsid w:val="00435105"/>
    <w:rsid w:val="004356F5"/>
    <w:rsid w:val="00435737"/>
    <w:rsid w:val="004358A9"/>
    <w:rsid w:val="00435A32"/>
    <w:rsid w:val="00435BF4"/>
    <w:rsid w:val="00435CC7"/>
    <w:rsid w:val="00435FBE"/>
    <w:rsid w:val="00436226"/>
    <w:rsid w:val="00436337"/>
    <w:rsid w:val="004364F1"/>
    <w:rsid w:val="00436582"/>
    <w:rsid w:val="004367C5"/>
    <w:rsid w:val="00436990"/>
    <w:rsid w:val="004369B0"/>
    <w:rsid w:val="00436A8C"/>
    <w:rsid w:val="00436C95"/>
    <w:rsid w:val="00436D5C"/>
    <w:rsid w:val="004375DE"/>
    <w:rsid w:val="004376F5"/>
    <w:rsid w:val="00437B2F"/>
    <w:rsid w:val="00437BD9"/>
    <w:rsid w:val="00437BDF"/>
    <w:rsid w:val="00437CE5"/>
    <w:rsid w:val="00437F16"/>
    <w:rsid w:val="004400E1"/>
    <w:rsid w:val="00440280"/>
    <w:rsid w:val="0044054B"/>
    <w:rsid w:val="00440617"/>
    <w:rsid w:val="0044078D"/>
    <w:rsid w:val="004408C0"/>
    <w:rsid w:val="00440A4A"/>
    <w:rsid w:val="00440A99"/>
    <w:rsid w:val="00440BBA"/>
    <w:rsid w:val="004410CA"/>
    <w:rsid w:val="004413F4"/>
    <w:rsid w:val="00441843"/>
    <w:rsid w:val="004418F2"/>
    <w:rsid w:val="00441A06"/>
    <w:rsid w:val="00441CC3"/>
    <w:rsid w:val="00441CF2"/>
    <w:rsid w:val="00441D12"/>
    <w:rsid w:val="00441FA0"/>
    <w:rsid w:val="00441FC0"/>
    <w:rsid w:val="004420B9"/>
    <w:rsid w:val="004420C7"/>
    <w:rsid w:val="004420C8"/>
    <w:rsid w:val="0044234D"/>
    <w:rsid w:val="00442400"/>
    <w:rsid w:val="0044265D"/>
    <w:rsid w:val="00442BB4"/>
    <w:rsid w:val="00442C2B"/>
    <w:rsid w:val="00442EB9"/>
    <w:rsid w:val="004431C4"/>
    <w:rsid w:val="00443782"/>
    <w:rsid w:val="004439E2"/>
    <w:rsid w:val="00444035"/>
    <w:rsid w:val="0044435E"/>
    <w:rsid w:val="00444530"/>
    <w:rsid w:val="004446EA"/>
    <w:rsid w:val="00444904"/>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900"/>
    <w:rsid w:val="00446B9A"/>
    <w:rsid w:val="00446C66"/>
    <w:rsid w:val="00446D69"/>
    <w:rsid w:val="00446DD7"/>
    <w:rsid w:val="00446E4C"/>
    <w:rsid w:val="00446EB9"/>
    <w:rsid w:val="00447018"/>
    <w:rsid w:val="004470C5"/>
    <w:rsid w:val="0044711E"/>
    <w:rsid w:val="00447161"/>
    <w:rsid w:val="00447165"/>
    <w:rsid w:val="0044718F"/>
    <w:rsid w:val="004472CA"/>
    <w:rsid w:val="004472ED"/>
    <w:rsid w:val="00447367"/>
    <w:rsid w:val="0044751C"/>
    <w:rsid w:val="004475A3"/>
    <w:rsid w:val="004478CE"/>
    <w:rsid w:val="0044795D"/>
    <w:rsid w:val="00447D2C"/>
    <w:rsid w:val="00450032"/>
    <w:rsid w:val="00450114"/>
    <w:rsid w:val="00450175"/>
    <w:rsid w:val="004502E6"/>
    <w:rsid w:val="0045034B"/>
    <w:rsid w:val="00450374"/>
    <w:rsid w:val="004507BE"/>
    <w:rsid w:val="00450AFA"/>
    <w:rsid w:val="00450B39"/>
    <w:rsid w:val="00450BE0"/>
    <w:rsid w:val="00450EE7"/>
    <w:rsid w:val="00450F0E"/>
    <w:rsid w:val="00450F2B"/>
    <w:rsid w:val="00450F6C"/>
    <w:rsid w:val="00451176"/>
    <w:rsid w:val="0045119C"/>
    <w:rsid w:val="00451676"/>
    <w:rsid w:val="004517C8"/>
    <w:rsid w:val="00451922"/>
    <w:rsid w:val="00451AB8"/>
    <w:rsid w:val="00451B71"/>
    <w:rsid w:val="00451BBA"/>
    <w:rsid w:val="00451D04"/>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5DB"/>
    <w:rsid w:val="00453744"/>
    <w:rsid w:val="004538A9"/>
    <w:rsid w:val="0045390E"/>
    <w:rsid w:val="00453933"/>
    <w:rsid w:val="00453AFE"/>
    <w:rsid w:val="00453C54"/>
    <w:rsid w:val="00453F99"/>
    <w:rsid w:val="0045418C"/>
    <w:rsid w:val="00454241"/>
    <w:rsid w:val="0045474F"/>
    <w:rsid w:val="004547B0"/>
    <w:rsid w:val="0045482D"/>
    <w:rsid w:val="00454937"/>
    <w:rsid w:val="00454949"/>
    <w:rsid w:val="00454A6C"/>
    <w:rsid w:val="00454AAD"/>
    <w:rsid w:val="00454AF9"/>
    <w:rsid w:val="0045521F"/>
    <w:rsid w:val="0045526C"/>
    <w:rsid w:val="0045545C"/>
    <w:rsid w:val="004554B4"/>
    <w:rsid w:val="0045556B"/>
    <w:rsid w:val="00455591"/>
    <w:rsid w:val="00455793"/>
    <w:rsid w:val="004558B4"/>
    <w:rsid w:val="00455A7D"/>
    <w:rsid w:val="00455B4C"/>
    <w:rsid w:val="00455E86"/>
    <w:rsid w:val="00455EFF"/>
    <w:rsid w:val="00455FCD"/>
    <w:rsid w:val="004566B2"/>
    <w:rsid w:val="0045680A"/>
    <w:rsid w:val="00456C42"/>
    <w:rsid w:val="00456C65"/>
    <w:rsid w:val="00456D0A"/>
    <w:rsid w:val="00456E53"/>
    <w:rsid w:val="00456EAE"/>
    <w:rsid w:val="00456F61"/>
    <w:rsid w:val="00456F6C"/>
    <w:rsid w:val="00456FD6"/>
    <w:rsid w:val="00457080"/>
    <w:rsid w:val="0045714E"/>
    <w:rsid w:val="00457384"/>
    <w:rsid w:val="004575C1"/>
    <w:rsid w:val="00457700"/>
    <w:rsid w:val="00457A4F"/>
    <w:rsid w:val="00457C8B"/>
    <w:rsid w:val="00457F9E"/>
    <w:rsid w:val="00460189"/>
    <w:rsid w:val="004602B6"/>
    <w:rsid w:val="004602E9"/>
    <w:rsid w:val="0046050D"/>
    <w:rsid w:val="004605B0"/>
    <w:rsid w:val="004607BD"/>
    <w:rsid w:val="004608D3"/>
    <w:rsid w:val="00460CAD"/>
    <w:rsid w:val="00460FC9"/>
    <w:rsid w:val="0046111D"/>
    <w:rsid w:val="004613CD"/>
    <w:rsid w:val="00461668"/>
    <w:rsid w:val="00461AFD"/>
    <w:rsid w:val="00461B46"/>
    <w:rsid w:val="00461ED2"/>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3DE8"/>
    <w:rsid w:val="00464176"/>
    <w:rsid w:val="00464607"/>
    <w:rsid w:val="00464614"/>
    <w:rsid w:val="004646C3"/>
    <w:rsid w:val="004646D4"/>
    <w:rsid w:val="00464749"/>
    <w:rsid w:val="00464777"/>
    <w:rsid w:val="00464ACE"/>
    <w:rsid w:val="00464BB1"/>
    <w:rsid w:val="00464C7A"/>
    <w:rsid w:val="00464D9C"/>
    <w:rsid w:val="004653F9"/>
    <w:rsid w:val="004654EA"/>
    <w:rsid w:val="00465AAD"/>
    <w:rsid w:val="00465C57"/>
    <w:rsid w:val="00465DAC"/>
    <w:rsid w:val="00465E8A"/>
    <w:rsid w:val="00466531"/>
    <w:rsid w:val="00466693"/>
    <w:rsid w:val="004669EA"/>
    <w:rsid w:val="00466C97"/>
    <w:rsid w:val="00466D2A"/>
    <w:rsid w:val="00466ED0"/>
    <w:rsid w:val="00466F06"/>
    <w:rsid w:val="00466F46"/>
    <w:rsid w:val="004671DA"/>
    <w:rsid w:val="0046728A"/>
    <w:rsid w:val="0046728B"/>
    <w:rsid w:val="00467310"/>
    <w:rsid w:val="0046736F"/>
    <w:rsid w:val="00467560"/>
    <w:rsid w:val="004678D6"/>
    <w:rsid w:val="004679C6"/>
    <w:rsid w:val="00467B4C"/>
    <w:rsid w:val="00467DEC"/>
    <w:rsid w:val="00467E75"/>
    <w:rsid w:val="00467EDA"/>
    <w:rsid w:val="00467F54"/>
    <w:rsid w:val="0047016E"/>
    <w:rsid w:val="004701D3"/>
    <w:rsid w:val="00470349"/>
    <w:rsid w:val="004705ED"/>
    <w:rsid w:val="0047083E"/>
    <w:rsid w:val="00470954"/>
    <w:rsid w:val="004709B8"/>
    <w:rsid w:val="00470F4D"/>
    <w:rsid w:val="00471059"/>
    <w:rsid w:val="00471182"/>
    <w:rsid w:val="00471413"/>
    <w:rsid w:val="00471828"/>
    <w:rsid w:val="004718D3"/>
    <w:rsid w:val="00471CFD"/>
    <w:rsid w:val="00471FBE"/>
    <w:rsid w:val="004720AF"/>
    <w:rsid w:val="0047224B"/>
    <w:rsid w:val="004722E7"/>
    <w:rsid w:val="0047237D"/>
    <w:rsid w:val="004724C4"/>
    <w:rsid w:val="004726C5"/>
    <w:rsid w:val="004727AA"/>
    <w:rsid w:val="00472944"/>
    <w:rsid w:val="004729C6"/>
    <w:rsid w:val="00472AB2"/>
    <w:rsid w:val="00472B7F"/>
    <w:rsid w:val="00472D22"/>
    <w:rsid w:val="00472FEA"/>
    <w:rsid w:val="00473244"/>
    <w:rsid w:val="004739CA"/>
    <w:rsid w:val="00473AE0"/>
    <w:rsid w:val="00473AFD"/>
    <w:rsid w:val="00473B1A"/>
    <w:rsid w:val="00473B69"/>
    <w:rsid w:val="00473B6D"/>
    <w:rsid w:val="00473D4B"/>
    <w:rsid w:val="00473EA3"/>
    <w:rsid w:val="00473F14"/>
    <w:rsid w:val="00473F89"/>
    <w:rsid w:val="0047400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EA"/>
    <w:rsid w:val="00475349"/>
    <w:rsid w:val="004755BB"/>
    <w:rsid w:val="00475719"/>
    <w:rsid w:val="00475735"/>
    <w:rsid w:val="004758C2"/>
    <w:rsid w:val="00475A47"/>
    <w:rsid w:val="00475B73"/>
    <w:rsid w:val="00475CF4"/>
    <w:rsid w:val="00475EAF"/>
    <w:rsid w:val="0047614E"/>
    <w:rsid w:val="004763A7"/>
    <w:rsid w:val="00476919"/>
    <w:rsid w:val="00476958"/>
    <w:rsid w:val="00476A6C"/>
    <w:rsid w:val="00476D02"/>
    <w:rsid w:val="00476DDC"/>
    <w:rsid w:val="00476E13"/>
    <w:rsid w:val="004771D3"/>
    <w:rsid w:val="004772D9"/>
    <w:rsid w:val="0047751B"/>
    <w:rsid w:val="004776D9"/>
    <w:rsid w:val="004779CD"/>
    <w:rsid w:val="004779F4"/>
    <w:rsid w:val="00477A36"/>
    <w:rsid w:val="00477CC6"/>
    <w:rsid w:val="00477FE2"/>
    <w:rsid w:val="0048029E"/>
    <w:rsid w:val="004804B9"/>
    <w:rsid w:val="004806F5"/>
    <w:rsid w:val="00480955"/>
    <w:rsid w:val="00480BFA"/>
    <w:rsid w:val="00480F9A"/>
    <w:rsid w:val="00481110"/>
    <w:rsid w:val="0048117F"/>
    <w:rsid w:val="004813AC"/>
    <w:rsid w:val="0048152B"/>
    <w:rsid w:val="00481542"/>
    <w:rsid w:val="004818AF"/>
    <w:rsid w:val="00481A7F"/>
    <w:rsid w:val="00481B16"/>
    <w:rsid w:val="00481B1E"/>
    <w:rsid w:val="00481E15"/>
    <w:rsid w:val="00481F19"/>
    <w:rsid w:val="004820F6"/>
    <w:rsid w:val="0048218B"/>
    <w:rsid w:val="004823DD"/>
    <w:rsid w:val="00482411"/>
    <w:rsid w:val="004827E0"/>
    <w:rsid w:val="00482916"/>
    <w:rsid w:val="00482A6B"/>
    <w:rsid w:val="00482AA0"/>
    <w:rsid w:val="00483278"/>
    <w:rsid w:val="004835BB"/>
    <w:rsid w:val="0048371F"/>
    <w:rsid w:val="00483752"/>
    <w:rsid w:val="00483767"/>
    <w:rsid w:val="004837A8"/>
    <w:rsid w:val="0048399C"/>
    <w:rsid w:val="00483B26"/>
    <w:rsid w:val="00483C72"/>
    <w:rsid w:val="00483CBD"/>
    <w:rsid w:val="00483F4E"/>
    <w:rsid w:val="00484197"/>
    <w:rsid w:val="004841AF"/>
    <w:rsid w:val="004842A7"/>
    <w:rsid w:val="0048473F"/>
    <w:rsid w:val="0048485E"/>
    <w:rsid w:val="00484B53"/>
    <w:rsid w:val="00484F97"/>
    <w:rsid w:val="0048542A"/>
    <w:rsid w:val="0048542C"/>
    <w:rsid w:val="004856C3"/>
    <w:rsid w:val="00485993"/>
    <w:rsid w:val="00485B7F"/>
    <w:rsid w:val="00485DE7"/>
    <w:rsid w:val="00485F31"/>
    <w:rsid w:val="004863E2"/>
    <w:rsid w:val="004866B4"/>
    <w:rsid w:val="0048670E"/>
    <w:rsid w:val="00486923"/>
    <w:rsid w:val="00486A26"/>
    <w:rsid w:val="00486AA3"/>
    <w:rsid w:val="00486D48"/>
    <w:rsid w:val="00486F42"/>
    <w:rsid w:val="00486FC1"/>
    <w:rsid w:val="00486FF9"/>
    <w:rsid w:val="0048704A"/>
    <w:rsid w:val="00487365"/>
    <w:rsid w:val="0048754B"/>
    <w:rsid w:val="0048762E"/>
    <w:rsid w:val="00487678"/>
    <w:rsid w:val="00487F3E"/>
    <w:rsid w:val="004900BE"/>
    <w:rsid w:val="004902A9"/>
    <w:rsid w:val="00490496"/>
    <w:rsid w:val="00490991"/>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21CA"/>
    <w:rsid w:val="004922C0"/>
    <w:rsid w:val="004922C4"/>
    <w:rsid w:val="004922EC"/>
    <w:rsid w:val="00492419"/>
    <w:rsid w:val="004924A4"/>
    <w:rsid w:val="00492649"/>
    <w:rsid w:val="004927F0"/>
    <w:rsid w:val="00492D8A"/>
    <w:rsid w:val="00492E2B"/>
    <w:rsid w:val="0049307B"/>
    <w:rsid w:val="004933EE"/>
    <w:rsid w:val="00493422"/>
    <w:rsid w:val="00493518"/>
    <w:rsid w:val="00493624"/>
    <w:rsid w:val="004936E7"/>
    <w:rsid w:val="00493FEE"/>
    <w:rsid w:val="0049401C"/>
    <w:rsid w:val="0049413E"/>
    <w:rsid w:val="0049435B"/>
    <w:rsid w:val="00494422"/>
    <w:rsid w:val="0049445A"/>
    <w:rsid w:val="004945DD"/>
    <w:rsid w:val="004945E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9"/>
    <w:rsid w:val="004A05AE"/>
    <w:rsid w:val="004A061C"/>
    <w:rsid w:val="004A067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3FE"/>
    <w:rsid w:val="004B16B0"/>
    <w:rsid w:val="004B190F"/>
    <w:rsid w:val="004B1ABB"/>
    <w:rsid w:val="004B1B27"/>
    <w:rsid w:val="004B1F10"/>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5CB"/>
    <w:rsid w:val="004B6999"/>
    <w:rsid w:val="004B6DBB"/>
    <w:rsid w:val="004B751F"/>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2DF9"/>
    <w:rsid w:val="004C313D"/>
    <w:rsid w:val="004C31F3"/>
    <w:rsid w:val="004C32EB"/>
    <w:rsid w:val="004C3382"/>
    <w:rsid w:val="004C35EF"/>
    <w:rsid w:val="004C36A6"/>
    <w:rsid w:val="004C36E5"/>
    <w:rsid w:val="004C36F3"/>
    <w:rsid w:val="004C3738"/>
    <w:rsid w:val="004C3A19"/>
    <w:rsid w:val="004C3A1C"/>
    <w:rsid w:val="004C3CB6"/>
    <w:rsid w:val="004C3EDC"/>
    <w:rsid w:val="004C40CC"/>
    <w:rsid w:val="004C40E2"/>
    <w:rsid w:val="004C44E4"/>
    <w:rsid w:val="004C4702"/>
    <w:rsid w:val="004C4A99"/>
    <w:rsid w:val="004C4BCA"/>
    <w:rsid w:val="004C4D88"/>
    <w:rsid w:val="004C4DAC"/>
    <w:rsid w:val="004C4EA2"/>
    <w:rsid w:val="004C5040"/>
    <w:rsid w:val="004C509B"/>
    <w:rsid w:val="004C54D8"/>
    <w:rsid w:val="004C55A1"/>
    <w:rsid w:val="004C5A14"/>
    <w:rsid w:val="004C5AC7"/>
    <w:rsid w:val="004C5E07"/>
    <w:rsid w:val="004C5EF4"/>
    <w:rsid w:val="004C6119"/>
    <w:rsid w:val="004C6243"/>
    <w:rsid w:val="004C64B8"/>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D4F"/>
    <w:rsid w:val="004D0E11"/>
    <w:rsid w:val="004D0EB9"/>
    <w:rsid w:val="004D0F02"/>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3F8"/>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472"/>
    <w:rsid w:val="004D7631"/>
    <w:rsid w:val="004D76B4"/>
    <w:rsid w:val="004D7904"/>
    <w:rsid w:val="004D7A33"/>
    <w:rsid w:val="004D7E3F"/>
    <w:rsid w:val="004D7FB9"/>
    <w:rsid w:val="004D7FE6"/>
    <w:rsid w:val="004E0011"/>
    <w:rsid w:val="004E0261"/>
    <w:rsid w:val="004E04F0"/>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D21"/>
    <w:rsid w:val="004E2E92"/>
    <w:rsid w:val="004E2F71"/>
    <w:rsid w:val="004E33F5"/>
    <w:rsid w:val="004E344F"/>
    <w:rsid w:val="004E3753"/>
    <w:rsid w:val="004E3755"/>
    <w:rsid w:val="004E37EF"/>
    <w:rsid w:val="004E3A56"/>
    <w:rsid w:val="004E3E20"/>
    <w:rsid w:val="004E4045"/>
    <w:rsid w:val="004E4320"/>
    <w:rsid w:val="004E451E"/>
    <w:rsid w:val="004E4525"/>
    <w:rsid w:val="004E4588"/>
    <w:rsid w:val="004E466A"/>
    <w:rsid w:val="004E4845"/>
    <w:rsid w:val="004E4A5B"/>
    <w:rsid w:val="004E4AC5"/>
    <w:rsid w:val="004E4AEF"/>
    <w:rsid w:val="004E4B57"/>
    <w:rsid w:val="004E4F51"/>
    <w:rsid w:val="004E506E"/>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C17"/>
    <w:rsid w:val="004E7CFE"/>
    <w:rsid w:val="004E7D07"/>
    <w:rsid w:val="004F01B7"/>
    <w:rsid w:val="004F01FA"/>
    <w:rsid w:val="004F03B1"/>
    <w:rsid w:val="004F0486"/>
    <w:rsid w:val="004F065E"/>
    <w:rsid w:val="004F0889"/>
    <w:rsid w:val="004F0B10"/>
    <w:rsid w:val="004F0EDE"/>
    <w:rsid w:val="004F0FE2"/>
    <w:rsid w:val="004F1133"/>
    <w:rsid w:val="004F1362"/>
    <w:rsid w:val="004F1529"/>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2ECC"/>
    <w:rsid w:val="004F3085"/>
    <w:rsid w:val="004F3729"/>
    <w:rsid w:val="004F377B"/>
    <w:rsid w:val="004F3810"/>
    <w:rsid w:val="004F3AF2"/>
    <w:rsid w:val="004F3C7A"/>
    <w:rsid w:val="004F4295"/>
    <w:rsid w:val="004F43BA"/>
    <w:rsid w:val="004F45ED"/>
    <w:rsid w:val="004F45F4"/>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6D"/>
    <w:rsid w:val="004F63A5"/>
    <w:rsid w:val="004F65A9"/>
    <w:rsid w:val="004F6759"/>
    <w:rsid w:val="004F6968"/>
    <w:rsid w:val="004F6AEC"/>
    <w:rsid w:val="004F6BF0"/>
    <w:rsid w:val="004F7144"/>
    <w:rsid w:val="004F7427"/>
    <w:rsid w:val="004F753A"/>
    <w:rsid w:val="004F7592"/>
    <w:rsid w:val="004F76AD"/>
    <w:rsid w:val="004F7925"/>
    <w:rsid w:val="004F7AC0"/>
    <w:rsid w:val="004F7E8E"/>
    <w:rsid w:val="004F7F13"/>
    <w:rsid w:val="005000E8"/>
    <w:rsid w:val="005001F0"/>
    <w:rsid w:val="005005F2"/>
    <w:rsid w:val="00500624"/>
    <w:rsid w:val="00500837"/>
    <w:rsid w:val="00500CDE"/>
    <w:rsid w:val="00500DE5"/>
    <w:rsid w:val="005018B5"/>
    <w:rsid w:val="00501C07"/>
    <w:rsid w:val="00501D37"/>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E2"/>
    <w:rsid w:val="00503C97"/>
    <w:rsid w:val="00503D93"/>
    <w:rsid w:val="00503E7F"/>
    <w:rsid w:val="00504336"/>
    <w:rsid w:val="005044DD"/>
    <w:rsid w:val="005046E6"/>
    <w:rsid w:val="00504900"/>
    <w:rsid w:val="00504901"/>
    <w:rsid w:val="00504C52"/>
    <w:rsid w:val="00504CC4"/>
    <w:rsid w:val="00504DFE"/>
    <w:rsid w:val="00504E53"/>
    <w:rsid w:val="00504FCF"/>
    <w:rsid w:val="00505155"/>
    <w:rsid w:val="0050530E"/>
    <w:rsid w:val="0050550B"/>
    <w:rsid w:val="0050574C"/>
    <w:rsid w:val="005059BC"/>
    <w:rsid w:val="005059DF"/>
    <w:rsid w:val="00505C52"/>
    <w:rsid w:val="00505D1B"/>
    <w:rsid w:val="00505D75"/>
    <w:rsid w:val="005063B9"/>
    <w:rsid w:val="00506488"/>
    <w:rsid w:val="00506615"/>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97F"/>
    <w:rsid w:val="00510BF8"/>
    <w:rsid w:val="00510F00"/>
    <w:rsid w:val="00510FF0"/>
    <w:rsid w:val="00511013"/>
    <w:rsid w:val="0051121F"/>
    <w:rsid w:val="00511417"/>
    <w:rsid w:val="005114EB"/>
    <w:rsid w:val="005115BC"/>
    <w:rsid w:val="00511719"/>
    <w:rsid w:val="00511B0C"/>
    <w:rsid w:val="00511C76"/>
    <w:rsid w:val="00511DAB"/>
    <w:rsid w:val="00511EF1"/>
    <w:rsid w:val="00512004"/>
    <w:rsid w:val="0051237A"/>
    <w:rsid w:val="00512471"/>
    <w:rsid w:val="00512580"/>
    <w:rsid w:val="00512A4D"/>
    <w:rsid w:val="00512E5B"/>
    <w:rsid w:val="00512EAA"/>
    <w:rsid w:val="00512FA6"/>
    <w:rsid w:val="0051305B"/>
    <w:rsid w:val="005135F6"/>
    <w:rsid w:val="00513923"/>
    <w:rsid w:val="0051398C"/>
    <w:rsid w:val="00513990"/>
    <w:rsid w:val="00513C97"/>
    <w:rsid w:val="005140CC"/>
    <w:rsid w:val="00514806"/>
    <w:rsid w:val="005149CF"/>
    <w:rsid w:val="00514AA4"/>
    <w:rsid w:val="00514B1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74"/>
    <w:rsid w:val="005201CD"/>
    <w:rsid w:val="00520660"/>
    <w:rsid w:val="005207E0"/>
    <w:rsid w:val="00520A61"/>
    <w:rsid w:val="00520AC6"/>
    <w:rsid w:val="00520B5F"/>
    <w:rsid w:val="00520C3F"/>
    <w:rsid w:val="00520D2A"/>
    <w:rsid w:val="00521341"/>
    <w:rsid w:val="005213AC"/>
    <w:rsid w:val="00521650"/>
    <w:rsid w:val="005216E4"/>
    <w:rsid w:val="005218CE"/>
    <w:rsid w:val="00521C9A"/>
    <w:rsid w:val="00521EB0"/>
    <w:rsid w:val="005220D2"/>
    <w:rsid w:val="005223F0"/>
    <w:rsid w:val="00522400"/>
    <w:rsid w:val="00522410"/>
    <w:rsid w:val="00522559"/>
    <w:rsid w:val="0052282E"/>
    <w:rsid w:val="00522BDC"/>
    <w:rsid w:val="0052304D"/>
    <w:rsid w:val="00523136"/>
    <w:rsid w:val="00523234"/>
    <w:rsid w:val="00523251"/>
    <w:rsid w:val="005233BD"/>
    <w:rsid w:val="00523460"/>
    <w:rsid w:val="0052353E"/>
    <w:rsid w:val="005235A2"/>
    <w:rsid w:val="005235D4"/>
    <w:rsid w:val="0052373D"/>
    <w:rsid w:val="00523757"/>
    <w:rsid w:val="005239C2"/>
    <w:rsid w:val="00523B9C"/>
    <w:rsid w:val="00523EA9"/>
    <w:rsid w:val="00523F7A"/>
    <w:rsid w:val="005240D3"/>
    <w:rsid w:val="0052437C"/>
    <w:rsid w:val="00524592"/>
    <w:rsid w:val="005245BE"/>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03"/>
    <w:rsid w:val="00532FA9"/>
    <w:rsid w:val="005331D6"/>
    <w:rsid w:val="005332FA"/>
    <w:rsid w:val="005335AA"/>
    <w:rsid w:val="00533772"/>
    <w:rsid w:val="005337A7"/>
    <w:rsid w:val="00533C11"/>
    <w:rsid w:val="00533C6B"/>
    <w:rsid w:val="00533E66"/>
    <w:rsid w:val="005340F3"/>
    <w:rsid w:val="005341EA"/>
    <w:rsid w:val="005342F5"/>
    <w:rsid w:val="0053452B"/>
    <w:rsid w:val="00534819"/>
    <w:rsid w:val="00534904"/>
    <w:rsid w:val="00534A4B"/>
    <w:rsid w:val="00534AC3"/>
    <w:rsid w:val="00534D5D"/>
    <w:rsid w:val="00534EDF"/>
    <w:rsid w:val="00534F90"/>
    <w:rsid w:val="00535034"/>
    <w:rsid w:val="005350A6"/>
    <w:rsid w:val="0053546D"/>
    <w:rsid w:val="00535489"/>
    <w:rsid w:val="005355CB"/>
    <w:rsid w:val="00535AC2"/>
    <w:rsid w:val="00535EA4"/>
    <w:rsid w:val="00536433"/>
    <w:rsid w:val="005367C3"/>
    <w:rsid w:val="00536940"/>
    <w:rsid w:val="005369A1"/>
    <w:rsid w:val="005369CA"/>
    <w:rsid w:val="00536B1C"/>
    <w:rsid w:val="00536B5C"/>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FA2"/>
    <w:rsid w:val="005431F7"/>
    <w:rsid w:val="00543212"/>
    <w:rsid w:val="005434C4"/>
    <w:rsid w:val="0054367B"/>
    <w:rsid w:val="00543809"/>
    <w:rsid w:val="00543966"/>
    <w:rsid w:val="00543B47"/>
    <w:rsid w:val="00543BEB"/>
    <w:rsid w:val="00543C53"/>
    <w:rsid w:val="00544075"/>
    <w:rsid w:val="005442E2"/>
    <w:rsid w:val="005444AE"/>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70E"/>
    <w:rsid w:val="005537DA"/>
    <w:rsid w:val="00553958"/>
    <w:rsid w:val="005539A0"/>
    <w:rsid w:val="005539AA"/>
    <w:rsid w:val="00553B8A"/>
    <w:rsid w:val="005542BD"/>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ED1"/>
    <w:rsid w:val="00555FAA"/>
    <w:rsid w:val="005561B1"/>
    <w:rsid w:val="00556653"/>
    <w:rsid w:val="00556986"/>
    <w:rsid w:val="00556C34"/>
    <w:rsid w:val="00556CFF"/>
    <w:rsid w:val="00556E77"/>
    <w:rsid w:val="00556F04"/>
    <w:rsid w:val="00556F68"/>
    <w:rsid w:val="00556FBF"/>
    <w:rsid w:val="00556FD9"/>
    <w:rsid w:val="00557398"/>
    <w:rsid w:val="005573C8"/>
    <w:rsid w:val="0055746D"/>
    <w:rsid w:val="005579D8"/>
    <w:rsid w:val="00557A07"/>
    <w:rsid w:val="00557A53"/>
    <w:rsid w:val="00557ABE"/>
    <w:rsid w:val="00557B1A"/>
    <w:rsid w:val="00557D85"/>
    <w:rsid w:val="00557E95"/>
    <w:rsid w:val="005601AC"/>
    <w:rsid w:val="005601E3"/>
    <w:rsid w:val="00560866"/>
    <w:rsid w:val="0056088B"/>
    <w:rsid w:val="00560BD8"/>
    <w:rsid w:val="00560C85"/>
    <w:rsid w:val="00560D0F"/>
    <w:rsid w:val="00560D8D"/>
    <w:rsid w:val="00560F3C"/>
    <w:rsid w:val="00561043"/>
    <w:rsid w:val="0056110C"/>
    <w:rsid w:val="005611BD"/>
    <w:rsid w:val="0056138E"/>
    <w:rsid w:val="005619A0"/>
    <w:rsid w:val="00561A55"/>
    <w:rsid w:val="00562002"/>
    <w:rsid w:val="005620CB"/>
    <w:rsid w:val="0056254F"/>
    <w:rsid w:val="005625AE"/>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7E"/>
    <w:rsid w:val="00564A33"/>
    <w:rsid w:val="00564D10"/>
    <w:rsid w:val="00565110"/>
    <w:rsid w:val="00565655"/>
    <w:rsid w:val="00565889"/>
    <w:rsid w:val="00565C27"/>
    <w:rsid w:val="0056607A"/>
    <w:rsid w:val="00566422"/>
    <w:rsid w:val="00566665"/>
    <w:rsid w:val="00566B66"/>
    <w:rsid w:val="00566D1B"/>
    <w:rsid w:val="00566D6D"/>
    <w:rsid w:val="00566E82"/>
    <w:rsid w:val="005673A6"/>
    <w:rsid w:val="00567B76"/>
    <w:rsid w:val="00567BA3"/>
    <w:rsid w:val="00567DEA"/>
    <w:rsid w:val="0057035F"/>
    <w:rsid w:val="0057049D"/>
    <w:rsid w:val="005704DA"/>
    <w:rsid w:val="005704F4"/>
    <w:rsid w:val="005705A6"/>
    <w:rsid w:val="005705E8"/>
    <w:rsid w:val="00570780"/>
    <w:rsid w:val="00570EDD"/>
    <w:rsid w:val="005710C1"/>
    <w:rsid w:val="005712F8"/>
    <w:rsid w:val="00571D57"/>
    <w:rsid w:val="00572027"/>
    <w:rsid w:val="0057209C"/>
    <w:rsid w:val="005720BA"/>
    <w:rsid w:val="005720D8"/>
    <w:rsid w:val="005721B4"/>
    <w:rsid w:val="00572460"/>
    <w:rsid w:val="005726A3"/>
    <w:rsid w:val="005728C4"/>
    <w:rsid w:val="00572944"/>
    <w:rsid w:val="00572AA3"/>
    <w:rsid w:val="00572DE3"/>
    <w:rsid w:val="00572E04"/>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7146"/>
    <w:rsid w:val="00577234"/>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B5C"/>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FC5"/>
    <w:rsid w:val="005831C4"/>
    <w:rsid w:val="0058352C"/>
    <w:rsid w:val="0058372E"/>
    <w:rsid w:val="005838A9"/>
    <w:rsid w:val="005838BE"/>
    <w:rsid w:val="00583C58"/>
    <w:rsid w:val="00583FFF"/>
    <w:rsid w:val="00584050"/>
    <w:rsid w:val="00584472"/>
    <w:rsid w:val="0058448F"/>
    <w:rsid w:val="0058456B"/>
    <w:rsid w:val="005845A8"/>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CF"/>
    <w:rsid w:val="005861E2"/>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270"/>
    <w:rsid w:val="005933B5"/>
    <w:rsid w:val="00593540"/>
    <w:rsid w:val="005935E4"/>
    <w:rsid w:val="0059372E"/>
    <w:rsid w:val="005939E7"/>
    <w:rsid w:val="00593A14"/>
    <w:rsid w:val="00593DCE"/>
    <w:rsid w:val="00593F47"/>
    <w:rsid w:val="00594107"/>
    <w:rsid w:val="005942BD"/>
    <w:rsid w:val="0059476F"/>
    <w:rsid w:val="005947B4"/>
    <w:rsid w:val="00594931"/>
    <w:rsid w:val="00594A39"/>
    <w:rsid w:val="00594A6C"/>
    <w:rsid w:val="00595192"/>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E2E"/>
    <w:rsid w:val="00597E34"/>
    <w:rsid w:val="00597ED0"/>
    <w:rsid w:val="005A004D"/>
    <w:rsid w:val="005A02D8"/>
    <w:rsid w:val="005A0825"/>
    <w:rsid w:val="005A0EAE"/>
    <w:rsid w:val="005A0FCA"/>
    <w:rsid w:val="005A12E0"/>
    <w:rsid w:val="005A1514"/>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BA"/>
    <w:rsid w:val="005A3424"/>
    <w:rsid w:val="005A34F5"/>
    <w:rsid w:val="005A3511"/>
    <w:rsid w:val="005A3830"/>
    <w:rsid w:val="005A38C6"/>
    <w:rsid w:val="005A3C75"/>
    <w:rsid w:val="005A3EA6"/>
    <w:rsid w:val="005A3EB3"/>
    <w:rsid w:val="005A421A"/>
    <w:rsid w:val="005A42B4"/>
    <w:rsid w:val="005A452B"/>
    <w:rsid w:val="005A4749"/>
    <w:rsid w:val="005A4872"/>
    <w:rsid w:val="005A4980"/>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13E"/>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B55"/>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4012"/>
    <w:rsid w:val="005B41A1"/>
    <w:rsid w:val="005B41B5"/>
    <w:rsid w:val="005B4681"/>
    <w:rsid w:val="005B4891"/>
    <w:rsid w:val="005B4A1C"/>
    <w:rsid w:val="005B4B74"/>
    <w:rsid w:val="005B4E48"/>
    <w:rsid w:val="005B5225"/>
    <w:rsid w:val="005B5C58"/>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9E4"/>
    <w:rsid w:val="005B7A0B"/>
    <w:rsid w:val="005B7AF8"/>
    <w:rsid w:val="005B7BE1"/>
    <w:rsid w:val="005B7D05"/>
    <w:rsid w:val="005B7EC5"/>
    <w:rsid w:val="005B7F4D"/>
    <w:rsid w:val="005C0036"/>
    <w:rsid w:val="005C0A64"/>
    <w:rsid w:val="005C0AFB"/>
    <w:rsid w:val="005C0E7D"/>
    <w:rsid w:val="005C0FEF"/>
    <w:rsid w:val="005C10C3"/>
    <w:rsid w:val="005C1184"/>
    <w:rsid w:val="005C13F2"/>
    <w:rsid w:val="005C14E3"/>
    <w:rsid w:val="005C16DB"/>
    <w:rsid w:val="005C176B"/>
    <w:rsid w:val="005C17D3"/>
    <w:rsid w:val="005C1839"/>
    <w:rsid w:val="005C18FF"/>
    <w:rsid w:val="005C1A6B"/>
    <w:rsid w:val="005C1B3A"/>
    <w:rsid w:val="005C1E66"/>
    <w:rsid w:val="005C1F21"/>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A56"/>
    <w:rsid w:val="005C4D52"/>
    <w:rsid w:val="005C4E03"/>
    <w:rsid w:val="005C4E74"/>
    <w:rsid w:val="005C4EA6"/>
    <w:rsid w:val="005C54FF"/>
    <w:rsid w:val="005C5858"/>
    <w:rsid w:val="005C5879"/>
    <w:rsid w:val="005C5895"/>
    <w:rsid w:val="005C5ACE"/>
    <w:rsid w:val="005C5DB9"/>
    <w:rsid w:val="005C5FB8"/>
    <w:rsid w:val="005C61CA"/>
    <w:rsid w:val="005C63F5"/>
    <w:rsid w:val="005C64B0"/>
    <w:rsid w:val="005C6539"/>
    <w:rsid w:val="005C65DD"/>
    <w:rsid w:val="005C6715"/>
    <w:rsid w:val="005C68E9"/>
    <w:rsid w:val="005C6AE5"/>
    <w:rsid w:val="005C6BB0"/>
    <w:rsid w:val="005C6BF8"/>
    <w:rsid w:val="005C6C10"/>
    <w:rsid w:val="005C6DAA"/>
    <w:rsid w:val="005C6F4A"/>
    <w:rsid w:val="005C6F4B"/>
    <w:rsid w:val="005C72E8"/>
    <w:rsid w:val="005C72EE"/>
    <w:rsid w:val="005C7796"/>
    <w:rsid w:val="005C7831"/>
    <w:rsid w:val="005C7838"/>
    <w:rsid w:val="005C7950"/>
    <w:rsid w:val="005C7953"/>
    <w:rsid w:val="005C7B78"/>
    <w:rsid w:val="005C7BCD"/>
    <w:rsid w:val="005D0357"/>
    <w:rsid w:val="005D0376"/>
    <w:rsid w:val="005D08E1"/>
    <w:rsid w:val="005D0B22"/>
    <w:rsid w:val="005D0C55"/>
    <w:rsid w:val="005D0CAB"/>
    <w:rsid w:val="005D0D1A"/>
    <w:rsid w:val="005D0DEC"/>
    <w:rsid w:val="005D0F2E"/>
    <w:rsid w:val="005D13A0"/>
    <w:rsid w:val="005D1588"/>
    <w:rsid w:val="005D15A6"/>
    <w:rsid w:val="005D19B2"/>
    <w:rsid w:val="005D1A9B"/>
    <w:rsid w:val="005D1F9D"/>
    <w:rsid w:val="005D1FC6"/>
    <w:rsid w:val="005D1FE8"/>
    <w:rsid w:val="005D2454"/>
    <w:rsid w:val="005D26B8"/>
    <w:rsid w:val="005D2AC7"/>
    <w:rsid w:val="005D2DC9"/>
    <w:rsid w:val="005D2E64"/>
    <w:rsid w:val="005D3067"/>
    <w:rsid w:val="005D314C"/>
    <w:rsid w:val="005D32BF"/>
    <w:rsid w:val="005D3A38"/>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6C5"/>
    <w:rsid w:val="005D771B"/>
    <w:rsid w:val="005D772C"/>
    <w:rsid w:val="005D7D95"/>
    <w:rsid w:val="005D7DFA"/>
    <w:rsid w:val="005E0027"/>
    <w:rsid w:val="005E0106"/>
    <w:rsid w:val="005E0198"/>
    <w:rsid w:val="005E01A4"/>
    <w:rsid w:val="005E0331"/>
    <w:rsid w:val="005E0719"/>
    <w:rsid w:val="005E0960"/>
    <w:rsid w:val="005E0F5D"/>
    <w:rsid w:val="005E1424"/>
    <w:rsid w:val="005E146D"/>
    <w:rsid w:val="005E195A"/>
    <w:rsid w:val="005E19B1"/>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CE"/>
    <w:rsid w:val="005E555E"/>
    <w:rsid w:val="005E5600"/>
    <w:rsid w:val="005E5663"/>
    <w:rsid w:val="005E570E"/>
    <w:rsid w:val="005E57FC"/>
    <w:rsid w:val="005E5A78"/>
    <w:rsid w:val="005E5DB3"/>
    <w:rsid w:val="005E5E33"/>
    <w:rsid w:val="005E5FAB"/>
    <w:rsid w:val="005E63C9"/>
    <w:rsid w:val="005E6782"/>
    <w:rsid w:val="005E6867"/>
    <w:rsid w:val="005E691D"/>
    <w:rsid w:val="005E6E34"/>
    <w:rsid w:val="005E700F"/>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A55"/>
    <w:rsid w:val="005F2D82"/>
    <w:rsid w:val="005F2DAE"/>
    <w:rsid w:val="005F2DB2"/>
    <w:rsid w:val="005F2DC2"/>
    <w:rsid w:val="005F2DC7"/>
    <w:rsid w:val="005F2EDF"/>
    <w:rsid w:val="005F2F80"/>
    <w:rsid w:val="005F305C"/>
    <w:rsid w:val="005F319B"/>
    <w:rsid w:val="005F3358"/>
    <w:rsid w:val="005F33FB"/>
    <w:rsid w:val="005F3553"/>
    <w:rsid w:val="005F35CE"/>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C76"/>
    <w:rsid w:val="005F5E44"/>
    <w:rsid w:val="005F5EFB"/>
    <w:rsid w:val="005F5F04"/>
    <w:rsid w:val="005F60E5"/>
    <w:rsid w:val="005F6152"/>
    <w:rsid w:val="005F65FD"/>
    <w:rsid w:val="005F6664"/>
    <w:rsid w:val="005F668C"/>
    <w:rsid w:val="005F66E7"/>
    <w:rsid w:val="005F66E9"/>
    <w:rsid w:val="005F6734"/>
    <w:rsid w:val="005F6A53"/>
    <w:rsid w:val="005F6A9B"/>
    <w:rsid w:val="005F6EA9"/>
    <w:rsid w:val="005F6FB8"/>
    <w:rsid w:val="005F71B8"/>
    <w:rsid w:val="005F71E0"/>
    <w:rsid w:val="005F726B"/>
    <w:rsid w:val="005F72E5"/>
    <w:rsid w:val="005F744A"/>
    <w:rsid w:val="005F756D"/>
    <w:rsid w:val="005F7594"/>
    <w:rsid w:val="005F78C7"/>
    <w:rsid w:val="005F79B1"/>
    <w:rsid w:val="005F7DC4"/>
    <w:rsid w:val="005F7DCF"/>
    <w:rsid w:val="005F7FC9"/>
    <w:rsid w:val="006002B0"/>
    <w:rsid w:val="006006BC"/>
    <w:rsid w:val="006006D5"/>
    <w:rsid w:val="0060085C"/>
    <w:rsid w:val="00600A66"/>
    <w:rsid w:val="00600AE6"/>
    <w:rsid w:val="00600E6D"/>
    <w:rsid w:val="00600F23"/>
    <w:rsid w:val="0060102B"/>
    <w:rsid w:val="006010CA"/>
    <w:rsid w:val="00601244"/>
    <w:rsid w:val="0060145B"/>
    <w:rsid w:val="00601642"/>
    <w:rsid w:val="006017D6"/>
    <w:rsid w:val="00601B9D"/>
    <w:rsid w:val="00601C03"/>
    <w:rsid w:val="00601E2A"/>
    <w:rsid w:val="0060221A"/>
    <w:rsid w:val="006022F0"/>
    <w:rsid w:val="00602617"/>
    <w:rsid w:val="0060261A"/>
    <w:rsid w:val="006026BB"/>
    <w:rsid w:val="006027D3"/>
    <w:rsid w:val="0060281C"/>
    <w:rsid w:val="006028FC"/>
    <w:rsid w:val="00602B4B"/>
    <w:rsid w:val="00602B7A"/>
    <w:rsid w:val="00602BCE"/>
    <w:rsid w:val="00602E27"/>
    <w:rsid w:val="0060311B"/>
    <w:rsid w:val="006032A4"/>
    <w:rsid w:val="006032B6"/>
    <w:rsid w:val="006032E4"/>
    <w:rsid w:val="006033DD"/>
    <w:rsid w:val="006035B4"/>
    <w:rsid w:val="0060361E"/>
    <w:rsid w:val="006038A8"/>
    <w:rsid w:val="00603932"/>
    <w:rsid w:val="00603BC9"/>
    <w:rsid w:val="00603D29"/>
    <w:rsid w:val="00604199"/>
    <w:rsid w:val="0060430B"/>
    <w:rsid w:val="00604377"/>
    <w:rsid w:val="0060443E"/>
    <w:rsid w:val="0060459D"/>
    <w:rsid w:val="006048A0"/>
    <w:rsid w:val="00604BE2"/>
    <w:rsid w:val="00604BEF"/>
    <w:rsid w:val="00604D16"/>
    <w:rsid w:val="0060525E"/>
    <w:rsid w:val="00605443"/>
    <w:rsid w:val="006054AD"/>
    <w:rsid w:val="00605597"/>
    <w:rsid w:val="00605636"/>
    <w:rsid w:val="006057D6"/>
    <w:rsid w:val="006058B5"/>
    <w:rsid w:val="00605AA4"/>
    <w:rsid w:val="00605B0A"/>
    <w:rsid w:val="00605D44"/>
    <w:rsid w:val="00606152"/>
    <w:rsid w:val="00606197"/>
    <w:rsid w:val="006064E4"/>
    <w:rsid w:val="0060659B"/>
    <w:rsid w:val="006065DE"/>
    <w:rsid w:val="0060667E"/>
    <w:rsid w:val="006066BB"/>
    <w:rsid w:val="00606889"/>
    <w:rsid w:val="00606AC0"/>
    <w:rsid w:val="00606AE9"/>
    <w:rsid w:val="00606B38"/>
    <w:rsid w:val="00606EA2"/>
    <w:rsid w:val="006070F7"/>
    <w:rsid w:val="0060712F"/>
    <w:rsid w:val="006071AC"/>
    <w:rsid w:val="0060725F"/>
    <w:rsid w:val="00607349"/>
    <w:rsid w:val="006075E7"/>
    <w:rsid w:val="00607812"/>
    <w:rsid w:val="00610034"/>
    <w:rsid w:val="00610094"/>
    <w:rsid w:val="00610150"/>
    <w:rsid w:val="00610807"/>
    <w:rsid w:val="0061098B"/>
    <w:rsid w:val="00610C1F"/>
    <w:rsid w:val="00610D2F"/>
    <w:rsid w:val="00610FF0"/>
    <w:rsid w:val="006112D0"/>
    <w:rsid w:val="00611596"/>
    <w:rsid w:val="006115DE"/>
    <w:rsid w:val="006117E0"/>
    <w:rsid w:val="0061193E"/>
    <w:rsid w:val="00611AB7"/>
    <w:rsid w:val="00611BE9"/>
    <w:rsid w:val="00611CE6"/>
    <w:rsid w:val="00612127"/>
    <w:rsid w:val="006122D7"/>
    <w:rsid w:val="006123CD"/>
    <w:rsid w:val="006126D7"/>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CD"/>
    <w:rsid w:val="006146CF"/>
    <w:rsid w:val="00614801"/>
    <w:rsid w:val="00614991"/>
    <w:rsid w:val="00614C08"/>
    <w:rsid w:val="00614D4E"/>
    <w:rsid w:val="00614D80"/>
    <w:rsid w:val="00615038"/>
    <w:rsid w:val="0061510F"/>
    <w:rsid w:val="0061523F"/>
    <w:rsid w:val="006157AC"/>
    <w:rsid w:val="00615840"/>
    <w:rsid w:val="00615BE6"/>
    <w:rsid w:val="00615CC0"/>
    <w:rsid w:val="00615CF4"/>
    <w:rsid w:val="00615D2E"/>
    <w:rsid w:val="00616149"/>
    <w:rsid w:val="0061631D"/>
    <w:rsid w:val="006163E3"/>
    <w:rsid w:val="0061673F"/>
    <w:rsid w:val="00616AF5"/>
    <w:rsid w:val="00616B29"/>
    <w:rsid w:val="00616C00"/>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219"/>
    <w:rsid w:val="00621866"/>
    <w:rsid w:val="00621D8C"/>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ECE"/>
    <w:rsid w:val="00625F2D"/>
    <w:rsid w:val="0062641D"/>
    <w:rsid w:val="00626712"/>
    <w:rsid w:val="006268E6"/>
    <w:rsid w:val="00626997"/>
    <w:rsid w:val="006269E8"/>
    <w:rsid w:val="00626EF9"/>
    <w:rsid w:val="006272D7"/>
    <w:rsid w:val="006272DD"/>
    <w:rsid w:val="006273C6"/>
    <w:rsid w:val="0062750C"/>
    <w:rsid w:val="0062776C"/>
    <w:rsid w:val="00627D24"/>
    <w:rsid w:val="00627D9C"/>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DD1"/>
    <w:rsid w:val="00632090"/>
    <w:rsid w:val="006323C6"/>
    <w:rsid w:val="00632999"/>
    <w:rsid w:val="00632D00"/>
    <w:rsid w:val="00632E76"/>
    <w:rsid w:val="00632F6D"/>
    <w:rsid w:val="00633361"/>
    <w:rsid w:val="0063342D"/>
    <w:rsid w:val="00633945"/>
    <w:rsid w:val="006339B6"/>
    <w:rsid w:val="00633A50"/>
    <w:rsid w:val="00633B57"/>
    <w:rsid w:val="00633C1C"/>
    <w:rsid w:val="00633F38"/>
    <w:rsid w:val="00633FE5"/>
    <w:rsid w:val="00633FF2"/>
    <w:rsid w:val="00634174"/>
    <w:rsid w:val="006341D4"/>
    <w:rsid w:val="006344C2"/>
    <w:rsid w:val="006346C8"/>
    <w:rsid w:val="006346F0"/>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51C"/>
    <w:rsid w:val="006365BC"/>
    <w:rsid w:val="006366F0"/>
    <w:rsid w:val="006367CE"/>
    <w:rsid w:val="00636A52"/>
    <w:rsid w:val="00636B02"/>
    <w:rsid w:val="00637168"/>
    <w:rsid w:val="00637185"/>
    <w:rsid w:val="006374BD"/>
    <w:rsid w:val="006375D7"/>
    <w:rsid w:val="00637680"/>
    <w:rsid w:val="006376A1"/>
    <w:rsid w:val="00637AE2"/>
    <w:rsid w:val="00637DD9"/>
    <w:rsid w:val="00637F9A"/>
    <w:rsid w:val="00640177"/>
    <w:rsid w:val="00640178"/>
    <w:rsid w:val="00640436"/>
    <w:rsid w:val="006406AA"/>
    <w:rsid w:val="0064081F"/>
    <w:rsid w:val="00640825"/>
    <w:rsid w:val="00640AB7"/>
    <w:rsid w:val="006410B0"/>
    <w:rsid w:val="0064140A"/>
    <w:rsid w:val="00641543"/>
    <w:rsid w:val="00641688"/>
    <w:rsid w:val="00641A72"/>
    <w:rsid w:val="00641CA2"/>
    <w:rsid w:val="00641D04"/>
    <w:rsid w:val="00642285"/>
    <w:rsid w:val="006425DE"/>
    <w:rsid w:val="00642621"/>
    <w:rsid w:val="006426CB"/>
    <w:rsid w:val="00642AC8"/>
    <w:rsid w:val="00642AFD"/>
    <w:rsid w:val="00642BD6"/>
    <w:rsid w:val="00642F2A"/>
    <w:rsid w:val="00642F66"/>
    <w:rsid w:val="006436CA"/>
    <w:rsid w:val="00643826"/>
    <w:rsid w:val="0064390F"/>
    <w:rsid w:val="00643963"/>
    <w:rsid w:val="00643A26"/>
    <w:rsid w:val="00643A31"/>
    <w:rsid w:val="00643F22"/>
    <w:rsid w:val="00643F46"/>
    <w:rsid w:val="006440D8"/>
    <w:rsid w:val="006441DD"/>
    <w:rsid w:val="006442B9"/>
    <w:rsid w:val="00644582"/>
    <w:rsid w:val="0064460C"/>
    <w:rsid w:val="00644869"/>
    <w:rsid w:val="00644A4C"/>
    <w:rsid w:val="00644C09"/>
    <w:rsid w:val="00644C55"/>
    <w:rsid w:val="00644C88"/>
    <w:rsid w:val="00644F60"/>
    <w:rsid w:val="00644FD3"/>
    <w:rsid w:val="0064548C"/>
    <w:rsid w:val="00645CA8"/>
    <w:rsid w:val="006460C0"/>
    <w:rsid w:val="00646246"/>
    <w:rsid w:val="006463CD"/>
    <w:rsid w:val="006466C3"/>
    <w:rsid w:val="00646B59"/>
    <w:rsid w:val="00646E39"/>
    <w:rsid w:val="006470B8"/>
    <w:rsid w:val="00647157"/>
    <w:rsid w:val="006474AB"/>
    <w:rsid w:val="00647537"/>
    <w:rsid w:val="00647554"/>
    <w:rsid w:val="0064793B"/>
    <w:rsid w:val="00647B67"/>
    <w:rsid w:val="00647C00"/>
    <w:rsid w:val="00647C2D"/>
    <w:rsid w:val="00647DF6"/>
    <w:rsid w:val="00647EE6"/>
    <w:rsid w:val="00647F1C"/>
    <w:rsid w:val="00650280"/>
    <w:rsid w:val="006502C1"/>
    <w:rsid w:val="00650523"/>
    <w:rsid w:val="00650791"/>
    <w:rsid w:val="006509A2"/>
    <w:rsid w:val="00650A2C"/>
    <w:rsid w:val="00651197"/>
    <w:rsid w:val="00651354"/>
    <w:rsid w:val="0065165D"/>
    <w:rsid w:val="00651696"/>
    <w:rsid w:val="006519CA"/>
    <w:rsid w:val="00651AE2"/>
    <w:rsid w:val="00651BD7"/>
    <w:rsid w:val="00651C67"/>
    <w:rsid w:val="00651DBC"/>
    <w:rsid w:val="00651DC4"/>
    <w:rsid w:val="00651E42"/>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B6"/>
    <w:rsid w:val="00654035"/>
    <w:rsid w:val="00654059"/>
    <w:rsid w:val="00654111"/>
    <w:rsid w:val="0065412B"/>
    <w:rsid w:val="00654444"/>
    <w:rsid w:val="0065455C"/>
    <w:rsid w:val="006545E7"/>
    <w:rsid w:val="00654648"/>
    <w:rsid w:val="00654717"/>
    <w:rsid w:val="00654866"/>
    <w:rsid w:val="0065498F"/>
    <w:rsid w:val="00654AD9"/>
    <w:rsid w:val="00654BD9"/>
    <w:rsid w:val="00654D45"/>
    <w:rsid w:val="00654F31"/>
    <w:rsid w:val="0065508A"/>
    <w:rsid w:val="00655148"/>
    <w:rsid w:val="00655226"/>
    <w:rsid w:val="00655259"/>
    <w:rsid w:val="006557E6"/>
    <w:rsid w:val="00655A53"/>
    <w:rsid w:val="00655E1D"/>
    <w:rsid w:val="006561B4"/>
    <w:rsid w:val="00656237"/>
    <w:rsid w:val="006569D4"/>
    <w:rsid w:val="00656A24"/>
    <w:rsid w:val="00656A55"/>
    <w:rsid w:val="00656BB5"/>
    <w:rsid w:val="00656C85"/>
    <w:rsid w:val="00656C8D"/>
    <w:rsid w:val="00656FE0"/>
    <w:rsid w:val="006571FE"/>
    <w:rsid w:val="00657292"/>
    <w:rsid w:val="006573F8"/>
    <w:rsid w:val="0065780B"/>
    <w:rsid w:val="0065786E"/>
    <w:rsid w:val="00657989"/>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F3"/>
    <w:rsid w:val="00662715"/>
    <w:rsid w:val="00662C1E"/>
    <w:rsid w:val="00662CD3"/>
    <w:rsid w:val="00662EE3"/>
    <w:rsid w:val="00662FD3"/>
    <w:rsid w:val="006631A5"/>
    <w:rsid w:val="0066333E"/>
    <w:rsid w:val="00663348"/>
    <w:rsid w:val="00663370"/>
    <w:rsid w:val="006634EF"/>
    <w:rsid w:val="006635E6"/>
    <w:rsid w:val="00663BE1"/>
    <w:rsid w:val="00663C11"/>
    <w:rsid w:val="00663CA8"/>
    <w:rsid w:val="00663CC1"/>
    <w:rsid w:val="00663E32"/>
    <w:rsid w:val="006640EF"/>
    <w:rsid w:val="0066450C"/>
    <w:rsid w:val="00664867"/>
    <w:rsid w:val="00664F34"/>
    <w:rsid w:val="006651EE"/>
    <w:rsid w:val="0066528E"/>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72"/>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E82"/>
    <w:rsid w:val="00673F57"/>
    <w:rsid w:val="00674026"/>
    <w:rsid w:val="0067450F"/>
    <w:rsid w:val="00674540"/>
    <w:rsid w:val="0067477D"/>
    <w:rsid w:val="00674DE3"/>
    <w:rsid w:val="00675144"/>
    <w:rsid w:val="006759E6"/>
    <w:rsid w:val="00675CC0"/>
    <w:rsid w:val="006764DD"/>
    <w:rsid w:val="00676518"/>
    <w:rsid w:val="00676749"/>
    <w:rsid w:val="00676874"/>
    <w:rsid w:val="0067692A"/>
    <w:rsid w:val="006769C3"/>
    <w:rsid w:val="00676A9A"/>
    <w:rsid w:val="00676CF0"/>
    <w:rsid w:val="00676D63"/>
    <w:rsid w:val="00676E4E"/>
    <w:rsid w:val="006771BA"/>
    <w:rsid w:val="00677968"/>
    <w:rsid w:val="00677991"/>
    <w:rsid w:val="00677B0F"/>
    <w:rsid w:val="00677DB7"/>
    <w:rsid w:val="00677F58"/>
    <w:rsid w:val="00677F92"/>
    <w:rsid w:val="006801DD"/>
    <w:rsid w:val="006802E8"/>
    <w:rsid w:val="00680300"/>
    <w:rsid w:val="006804B8"/>
    <w:rsid w:val="00680852"/>
    <w:rsid w:val="006808DD"/>
    <w:rsid w:val="0068092B"/>
    <w:rsid w:val="0068095E"/>
    <w:rsid w:val="00680A73"/>
    <w:rsid w:val="00680DC6"/>
    <w:rsid w:val="00680DFF"/>
    <w:rsid w:val="00680EEE"/>
    <w:rsid w:val="006811B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6C"/>
    <w:rsid w:val="00684AA9"/>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672"/>
    <w:rsid w:val="006866BB"/>
    <w:rsid w:val="0068686B"/>
    <w:rsid w:val="00686A57"/>
    <w:rsid w:val="00686AD9"/>
    <w:rsid w:val="00686B28"/>
    <w:rsid w:val="00686F7C"/>
    <w:rsid w:val="00686FB1"/>
    <w:rsid w:val="006873B6"/>
    <w:rsid w:val="006874D4"/>
    <w:rsid w:val="00687572"/>
    <w:rsid w:val="00687DFC"/>
    <w:rsid w:val="00687F2F"/>
    <w:rsid w:val="006902F0"/>
    <w:rsid w:val="0069050E"/>
    <w:rsid w:val="00690C4D"/>
    <w:rsid w:val="00690CD4"/>
    <w:rsid w:val="0069117F"/>
    <w:rsid w:val="00691267"/>
    <w:rsid w:val="00691629"/>
    <w:rsid w:val="006919BC"/>
    <w:rsid w:val="006920E6"/>
    <w:rsid w:val="006922BB"/>
    <w:rsid w:val="00692515"/>
    <w:rsid w:val="0069260B"/>
    <w:rsid w:val="006926B1"/>
    <w:rsid w:val="00692871"/>
    <w:rsid w:val="00692877"/>
    <w:rsid w:val="00692884"/>
    <w:rsid w:val="00692905"/>
    <w:rsid w:val="00692A5A"/>
    <w:rsid w:val="00692B83"/>
    <w:rsid w:val="00692C06"/>
    <w:rsid w:val="00692EB7"/>
    <w:rsid w:val="006932E3"/>
    <w:rsid w:val="006937F8"/>
    <w:rsid w:val="00693A33"/>
    <w:rsid w:val="00693ED3"/>
    <w:rsid w:val="0069417B"/>
    <w:rsid w:val="00694402"/>
    <w:rsid w:val="00694575"/>
    <w:rsid w:val="00694755"/>
    <w:rsid w:val="00694815"/>
    <w:rsid w:val="00694874"/>
    <w:rsid w:val="006948BC"/>
    <w:rsid w:val="006948D4"/>
    <w:rsid w:val="006949A6"/>
    <w:rsid w:val="00694B9C"/>
    <w:rsid w:val="00694E00"/>
    <w:rsid w:val="00694E3C"/>
    <w:rsid w:val="00694E83"/>
    <w:rsid w:val="00694F03"/>
    <w:rsid w:val="00694F85"/>
    <w:rsid w:val="00694F8C"/>
    <w:rsid w:val="0069501D"/>
    <w:rsid w:val="0069522C"/>
    <w:rsid w:val="006954A4"/>
    <w:rsid w:val="00695592"/>
    <w:rsid w:val="00695640"/>
    <w:rsid w:val="006957E9"/>
    <w:rsid w:val="00695C32"/>
    <w:rsid w:val="006960CC"/>
    <w:rsid w:val="006960F5"/>
    <w:rsid w:val="00696110"/>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2D3"/>
    <w:rsid w:val="006A049C"/>
    <w:rsid w:val="006A04A1"/>
    <w:rsid w:val="006A04DE"/>
    <w:rsid w:val="006A0511"/>
    <w:rsid w:val="006A0558"/>
    <w:rsid w:val="006A0845"/>
    <w:rsid w:val="006A08C3"/>
    <w:rsid w:val="006A0D2A"/>
    <w:rsid w:val="006A1116"/>
    <w:rsid w:val="006A142E"/>
    <w:rsid w:val="006A158F"/>
    <w:rsid w:val="006A17E5"/>
    <w:rsid w:val="006A19ED"/>
    <w:rsid w:val="006A1DCE"/>
    <w:rsid w:val="006A1E3B"/>
    <w:rsid w:val="006A1E7B"/>
    <w:rsid w:val="006A20CE"/>
    <w:rsid w:val="006A24B8"/>
    <w:rsid w:val="006A26A0"/>
    <w:rsid w:val="006A2709"/>
    <w:rsid w:val="006A29F6"/>
    <w:rsid w:val="006A2A4C"/>
    <w:rsid w:val="006A2BDC"/>
    <w:rsid w:val="006A2CA1"/>
    <w:rsid w:val="006A2DBA"/>
    <w:rsid w:val="006A2FDF"/>
    <w:rsid w:val="006A3375"/>
    <w:rsid w:val="006A34AD"/>
    <w:rsid w:val="006A34DA"/>
    <w:rsid w:val="006A36F1"/>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20E"/>
    <w:rsid w:val="006A6319"/>
    <w:rsid w:val="006A63C2"/>
    <w:rsid w:val="006A655C"/>
    <w:rsid w:val="006A6560"/>
    <w:rsid w:val="006A66EC"/>
    <w:rsid w:val="006A671E"/>
    <w:rsid w:val="006A68EB"/>
    <w:rsid w:val="006A6911"/>
    <w:rsid w:val="006A6956"/>
    <w:rsid w:val="006A6B5E"/>
    <w:rsid w:val="006A6B61"/>
    <w:rsid w:val="006A70B7"/>
    <w:rsid w:val="006A7216"/>
    <w:rsid w:val="006A7321"/>
    <w:rsid w:val="006A73AC"/>
    <w:rsid w:val="006A73CC"/>
    <w:rsid w:val="006A752E"/>
    <w:rsid w:val="006A75CB"/>
    <w:rsid w:val="006A775E"/>
    <w:rsid w:val="006A7784"/>
    <w:rsid w:val="006A7994"/>
    <w:rsid w:val="006A7A06"/>
    <w:rsid w:val="006A7BDC"/>
    <w:rsid w:val="006A7CC3"/>
    <w:rsid w:val="006A7E44"/>
    <w:rsid w:val="006A7E86"/>
    <w:rsid w:val="006A7EB9"/>
    <w:rsid w:val="006B02B8"/>
    <w:rsid w:val="006B02F2"/>
    <w:rsid w:val="006B036D"/>
    <w:rsid w:val="006B03CD"/>
    <w:rsid w:val="006B063D"/>
    <w:rsid w:val="006B0782"/>
    <w:rsid w:val="006B0A77"/>
    <w:rsid w:val="006B0AA6"/>
    <w:rsid w:val="006B0B90"/>
    <w:rsid w:val="006B0C14"/>
    <w:rsid w:val="006B1075"/>
    <w:rsid w:val="006B1135"/>
    <w:rsid w:val="006B12DE"/>
    <w:rsid w:val="006B15E5"/>
    <w:rsid w:val="006B1606"/>
    <w:rsid w:val="006B1695"/>
    <w:rsid w:val="006B196A"/>
    <w:rsid w:val="006B1D94"/>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B73"/>
    <w:rsid w:val="006B3B88"/>
    <w:rsid w:val="006B40AA"/>
    <w:rsid w:val="006B417E"/>
    <w:rsid w:val="006B4261"/>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A4A"/>
    <w:rsid w:val="006B6A81"/>
    <w:rsid w:val="006B6BC1"/>
    <w:rsid w:val="006B6C86"/>
    <w:rsid w:val="006B6EAF"/>
    <w:rsid w:val="006B6F21"/>
    <w:rsid w:val="006B71E5"/>
    <w:rsid w:val="006B7205"/>
    <w:rsid w:val="006B7BC2"/>
    <w:rsid w:val="006C00B3"/>
    <w:rsid w:val="006C012F"/>
    <w:rsid w:val="006C01AD"/>
    <w:rsid w:val="006C025A"/>
    <w:rsid w:val="006C0629"/>
    <w:rsid w:val="006C0A56"/>
    <w:rsid w:val="006C0AA2"/>
    <w:rsid w:val="006C0E04"/>
    <w:rsid w:val="006C0F64"/>
    <w:rsid w:val="006C0FAA"/>
    <w:rsid w:val="006C116A"/>
    <w:rsid w:val="006C1211"/>
    <w:rsid w:val="006C13B5"/>
    <w:rsid w:val="006C142E"/>
    <w:rsid w:val="006C15CC"/>
    <w:rsid w:val="006C18DC"/>
    <w:rsid w:val="006C1CAE"/>
    <w:rsid w:val="006C1D94"/>
    <w:rsid w:val="006C1E82"/>
    <w:rsid w:val="006C1F22"/>
    <w:rsid w:val="006C2241"/>
    <w:rsid w:val="006C227E"/>
    <w:rsid w:val="006C239B"/>
    <w:rsid w:val="006C2741"/>
    <w:rsid w:val="006C29CE"/>
    <w:rsid w:val="006C2D3F"/>
    <w:rsid w:val="006C3100"/>
    <w:rsid w:val="006C3157"/>
    <w:rsid w:val="006C3673"/>
    <w:rsid w:val="006C372F"/>
    <w:rsid w:val="006C379D"/>
    <w:rsid w:val="006C387D"/>
    <w:rsid w:val="006C390F"/>
    <w:rsid w:val="006C3AA0"/>
    <w:rsid w:val="006C3B0D"/>
    <w:rsid w:val="006C3D77"/>
    <w:rsid w:val="006C3EB3"/>
    <w:rsid w:val="006C3FCF"/>
    <w:rsid w:val="006C400E"/>
    <w:rsid w:val="006C42C6"/>
    <w:rsid w:val="006C42F7"/>
    <w:rsid w:val="006C449A"/>
    <w:rsid w:val="006C488B"/>
    <w:rsid w:val="006C4A0B"/>
    <w:rsid w:val="006C4B13"/>
    <w:rsid w:val="006C4D64"/>
    <w:rsid w:val="006C5037"/>
    <w:rsid w:val="006C5131"/>
    <w:rsid w:val="006C537E"/>
    <w:rsid w:val="006C53EF"/>
    <w:rsid w:val="006C5521"/>
    <w:rsid w:val="006C5661"/>
    <w:rsid w:val="006C5731"/>
    <w:rsid w:val="006C573F"/>
    <w:rsid w:val="006C58D8"/>
    <w:rsid w:val="006C5DE6"/>
    <w:rsid w:val="006C5E98"/>
    <w:rsid w:val="006C5FAE"/>
    <w:rsid w:val="006C65E2"/>
    <w:rsid w:val="006C6885"/>
    <w:rsid w:val="006C703C"/>
    <w:rsid w:val="006C7570"/>
    <w:rsid w:val="006C75A3"/>
    <w:rsid w:val="006C7903"/>
    <w:rsid w:val="006C79BA"/>
    <w:rsid w:val="006C79D1"/>
    <w:rsid w:val="006C7A2D"/>
    <w:rsid w:val="006C7A94"/>
    <w:rsid w:val="006C7D1F"/>
    <w:rsid w:val="006C7F83"/>
    <w:rsid w:val="006D0010"/>
    <w:rsid w:val="006D04CF"/>
    <w:rsid w:val="006D0870"/>
    <w:rsid w:val="006D09D8"/>
    <w:rsid w:val="006D09FA"/>
    <w:rsid w:val="006D0E1B"/>
    <w:rsid w:val="006D105E"/>
    <w:rsid w:val="006D107E"/>
    <w:rsid w:val="006D1202"/>
    <w:rsid w:val="006D1222"/>
    <w:rsid w:val="006D134C"/>
    <w:rsid w:val="006D1570"/>
    <w:rsid w:val="006D1A53"/>
    <w:rsid w:val="006D1C39"/>
    <w:rsid w:val="006D1C79"/>
    <w:rsid w:val="006D1E35"/>
    <w:rsid w:val="006D2151"/>
    <w:rsid w:val="006D2321"/>
    <w:rsid w:val="006D2491"/>
    <w:rsid w:val="006D2777"/>
    <w:rsid w:val="006D2AB9"/>
    <w:rsid w:val="006D2B86"/>
    <w:rsid w:val="006D2ED0"/>
    <w:rsid w:val="006D31ED"/>
    <w:rsid w:val="006D335B"/>
    <w:rsid w:val="006D35DC"/>
    <w:rsid w:val="006D368B"/>
    <w:rsid w:val="006D3783"/>
    <w:rsid w:val="006D3CD1"/>
    <w:rsid w:val="006D3ED5"/>
    <w:rsid w:val="006D3F39"/>
    <w:rsid w:val="006D3F98"/>
    <w:rsid w:val="006D42CD"/>
    <w:rsid w:val="006D433E"/>
    <w:rsid w:val="006D438A"/>
    <w:rsid w:val="006D452D"/>
    <w:rsid w:val="006D45EB"/>
    <w:rsid w:val="006D4781"/>
    <w:rsid w:val="006D494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ADD"/>
    <w:rsid w:val="006D6E44"/>
    <w:rsid w:val="006D6E6D"/>
    <w:rsid w:val="006D6F6E"/>
    <w:rsid w:val="006D726D"/>
    <w:rsid w:val="006D72DE"/>
    <w:rsid w:val="006D743E"/>
    <w:rsid w:val="006D767A"/>
    <w:rsid w:val="006D7769"/>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328A"/>
    <w:rsid w:val="006E3530"/>
    <w:rsid w:val="006E37D2"/>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DEE"/>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3007"/>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83"/>
    <w:rsid w:val="006F4D8F"/>
    <w:rsid w:val="006F4F76"/>
    <w:rsid w:val="006F4FEB"/>
    <w:rsid w:val="006F54ED"/>
    <w:rsid w:val="006F56D6"/>
    <w:rsid w:val="006F5C43"/>
    <w:rsid w:val="006F5E0B"/>
    <w:rsid w:val="006F5E27"/>
    <w:rsid w:val="006F5F34"/>
    <w:rsid w:val="006F60CA"/>
    <w:rsid w:val="006F661F"/>
    <w:rsid w:val="006F666E"/>
    <w:rsid w:val="006F69AA"/>
    <w:rsid w:val="006F69BE"/>
    <w:rsid w:val="006F6C20"/>
    <w:rsid w:val="006F6DC5"/>
    <w:rsid w:val="006F7098"/>
    <w:rsid w:val="006F70A0"/>
    <w:rsid w:val="006F71B1"/>
    <w:rsid w:val="006F7316"/>
    <w:rsid w:val="006F7382"/>
    <w:rsid w:val="006F7772"/>
    <w:rsid w:val="006F79BF"/>
    <w:rsid w:val="006F7D66"/>
    <w:rsid w:val="006F7D94"/>
    <w:rsid w:val="006F7FA2"/>
    <w:rsid w:val="0070010B"/>
    <w:rsid w:val="0070015E"/>
    <w:rsid w:val="0070062E"/>
    <w:rsid w:val="00700692"/>
    <w:rsid w:val="0070082A"/>
    <w:rsid w:val="00700EC8"/>
    <w:rsid w:val="00700F3F"/>
    <w:rsid w:val="007010F1"/>
    <w:rsid w:val="00701174"/>
    <w:rsid w:val="00701394"/>
    <w:rsid w:val="00701A1E"/>
    <w:rsid w:val="00701A4B"/>
    <w:rsid w:val="00701DF2"/>
    <w:rsid w:val="007022B6"/>
    <w:rsid w:val="007022BA"/>
    <w:rsid w:val="007022FA"/>
    <w:rsid w:val="0070230B"/>
    <w:rsid w:val="007024F4"/>
    <w:rsid w:val="0070279A"/>
    <w:rsid w:val="00702A3E"/>
    <w:rsid w:val="00702BBF"/>
    <w:rsid w:val="00702BE3"/>
    <w:rsid w:val="00702D2A"/>
    <w:rsid w:val="00702EF2"/>
    <w:rsid w:val="00702F01"/>
    <w:rsid w:val="00702F80"/>
    <w:rsid w:val="007034E3"/>
    <w:rsid w:val="00703571"/>
    <w:rsid w:val="0070365D"/>
    <w:rsid w:val="00703662"/>
    <w:rsid w:val="00703783"/>
    <w:rsid w:val="00703A4A"/>
    <w:rsid w:val="00703B1A"/>
    <w:rsid w:val="00704206"/>
    <w:rsid w:val="0070424E"/>
    <w:rsid w:val="00704314"/>
    <w:rsid w:val="007046D3"/>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94"/>
    <w:rsid w:val="007072BE"/>
    <w:rsid w:val="007076F5"/>
    <w:rsid w:val="007079DA"/>
    <w:rsid w:val="00707F02"/>
    <w:rsid w:val="0071023B"/>
    <w:rsid w:val="007104E2"/>
    <w:rsid w:val="007104FF"/>
    <w:rsid w:val="00710512"/>
    <w:rsid w:val="0071056C"/>
    <w:rsid w:val="00710596"/>
    <w:rsid w:val="007105E8"/>
    <w:rsid w:val="00710A63"/>
    <w:rsid w:val="00710CF5"/>
    <w:rsid w:val="00711060"/>
    <w:rsid w:val="00711727"/>
    <w:rsid w:val="007117B6"/>
    <w:rsid w:val="007118B9"/>
    <w:rsid w:val="00711BD2"/>
    <w:rsid w:val="00711BD5"/>
    <w:rsid w:val="00711D6F"/>
    <w:rsid w:val="0071239F"/>
    <w:rsid w:val="007123B3"/>
    <w:rsid w:val="00712638"/>
    <w:rsid w:val="0071266C"/>
    <w:rsid w:val="0071288C"/>
    <w:rsid w:val="00712DFC"/>
    <w:rsid w:val="00712F60"/>
    <w:rsid w:val="00713B4E"/>
    <w:rsid w:val="00713B8A"/>
    <w:rsid w:val="00713D36"/>
    <w:rsid w:val="00713E3B"/>
    <w:rsid w:val="00713F25"/>
    <w:rsid w:val="007140D3"/>
    <w:rsid w:val="00714493"/>
    <w:rsid w:val="00714513"/>
    <w:rsid w:val="00714686"/>
    <w:rsid w:val="00714691"/>
    <w:rsid w:val="00714758"/>
    <w:rsid w:val="0071495E"/>
    <w:rsid w:val="00714E2E"/>
    <w:rsid w:val="00714FC9"/>
    <w:rsid w:val="007154B5"/>
    <w:rsid w:val="00715965"/>
    <w:rsid w:val="007159A6"/>
    <w:rsid w:val="00715F78"/>
    <w:rsid w:val="007161BC"/>
    <w:rsid w:val="00716318"/>
    <w:rsid w:val="00716618"/>
    <w:rsid w:val="007166FE"/>
    <w:rsid w:val="00716882"/>
    <w:rsid w:val="00716C54"/>
    <w:rsid w:val="00716CB3"/>
    <w:rsid w:val="0071728A"/>
    <w:rsid w:val="0071761A"/>
    <w:rsid w:val="00717988"/>
    <w:rsid w:val="00717AC2"/>
    <w:rsid w:val="007203FB"/>
    <w:rsid w:val="00720771"/>
    <w:rsid w:val="007208A4"/>
    <w:rsid w:val="00720B40"/>
    <w:rsid w:val="00720CC1"/>
    <w:rsid w:val="00721024"/>
    <w:rsid w:val="0072123E"/>
    <w:rsid w:val="0072126C"/>
    <w:rsid w:val="007214F3"/>
    <w:rsid w:val="0072150D"/>
    <w:rsid w:val="007215AE"/>
    <w:rsid w:val="007216B2"/>
    <w:rsid w:val="00721A4A"/>
    <w:rsid w:val="00721B62"/>
    <w:rsid w:val="00721F5A"/>
    <w:rsid w:val="00722274"/>
    <w:rsid w:val="007225E4"/>
    <w:rsid w:val="00722C37"/>
    <w:rsid w:val="00722C95"/>
    <w:rsid w:val="00722CB6"/>
    <w:rsid w:val="00722DBC"/>
    <w:rsid w:val="00723008"/>
    <w:rsid w:val="0072306A"/>
    <w:rsid w:val="007230DF"/>
    <w:rsid w:val="007232A1"/>
    <w:rsid w:val="00723794"/>
    <w:rsid w:val="0072392B"/>
    <w:rsid w:val="00723C4C"/>
    <w:rsid w:val="00723E3D"/>
    <w:rsid w:val="0072407A"/>
    <w:rsid w:val="00724921"/>
    <w:rsid w:val="0072494B"/>
    <w:rsid w:val="00724A52"/>
    <w:rsid w:val="00724C69"/>
    <w:rsid w:val="00724D95"/>
    <w:rsid w:val="00725029"/>
    <w:rsid w:val="00725173"/>
    <w:rsid w:val="00725182"/>
    <w:rsid w:val="0072562A"/>
    <w:rsid w:val="00725667"/>
    <w:rsid w:val="007256B0"/>
    <w:rsid w:val="007258D3"/>
    <w:rsid w:val="00725933"/>
    <w:rsid w:val="00725AE7"/>
    <w:rsid w:val="00725C6D"/>
    <w:rsid w:val="00725E67"/>
    <w:rsid w:val="00725E80"/>
    <w:rsid w:val="00725EB0"/>
    <w:rsid w:val="00726066"/>
    <w:rsid w:val="00726098"/>
    <w:rsid w:val="007260B8"/>
    <w:rsid w:val="007260D6"/>
    <w:rsid w:val="0072667D"/>
    <w:rsid w:val="00726749"/>
    <w:rsid w:val="00726807"/>
    <w:rsid w:val="00726C29"/>
    <w:rsid w:val="007271E1"/>
    <w:rsid w:val="007275FE"/>
    <w:rsid w:val="007276BA"/>
    <w:rsid w:val="00727973"/>
    <w:rsid w:val="00727991"/>
    <w:rsid w:val="007279DD"/>
    <w:rsid w:val="00727D00"/>
    <w:rsid w:val="00730206"/>
    <w:rsid w:val="007302DA"/>
    <w:rsid w:val="007302EF"/>
    <w:rsid w:val="0073040C"/>
    <w:rsid w:val="0073043B"/>
    <w:rsid w:val="00730596"/>
    <w:rsid w:val="00730824"/>
    <w:rsid w:val="0073089C"/>
    <w:rsid w:val="0073094C"/>
    <w:rsid w:val="0073097C"/>
    <w:rsid w:val="00730980"/>
    <w:rsid w:val="00730A00"/>
    <w:rsid w:val="00730A40"/>
    <w:rsid w:val="00730CDA"/>
    <w:rsid w:val="00730F3D"/>
    <w:rsid w:val="0073110F"/>
    <w:rsid w:val="00731153"/>
    <w:rsid w:val="007317FF"/>
    <w:rsid w:val="007318DE"/>
    <w:rsid w:val="007318FE"/>
    <w:rsid w:val="007319BA"/>
    <w:rsid w:val="00731AF9"/>
    <w:rsid w:val="00731DA9"/>
    <w:rsid w:val="00731FA7"/>
    <w:rsid w:val="00732057"/>
    <w:rsid w:val="007322F7"/>
    <w:rsid w:val="007323F9"/>
    <w:rsid w:val="00732A11"/>
    <w:rsid w:val="00732ADA"/>
    <w:rsid w:val="00732B2E"/>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2F8"/>
    <w:rsid w:val="00735A01"/>
    <w:rsid w:val="00735A8C"/>
    <w:rsid w:val="00735CCC"/>
    <w:rsid w:val="00735DDA"/>
    <w:rsid w:val="00735F2A"/>
    <w:rsid w:val="00736200"/>
    <w:rsid w:val="0073626D"/>
    <w:rsid w:val="00736445"/>
    <w:rsid w:val="00736627"/>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F5"/>
    <w:rsid w:val="00737CB1"/>
    <w:rsid w:val="00737CCE"/>
    <w:rsid w:val="00737DC7"/>
    <w:rsid w:val="007402DE"/>
    <w:rsid w:val="00740380"/>
    <w:rsid w:val="0074045A"/>
    <w:rsid w:val="007407AF"/>
    <w:rsid w:val="00740A1D"/>
    <w:rsid w:val="00740F5E"/>
    <w:rsid w:val="00741303"/>
    <w:rsid w:val="0074180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9EB"/>
    <w:rsid w:val="00743CAA"/>
    <w:rsid w:val="00743D32"/>
    <w:rsid w:val="00743DA8"/>
    <w:rsid w:val="00743EE7"/>
    <w:rsid w:val="00744200"/>
    <w:rsid w:val="007442E7"/>
    <w:rsid w:val="00744372"/>
    <w:rsid w:val="0074447E"/>
    <w:rsid w:val="00744766"/>
    <w:rsid w:val="007447CD"/>
    <w:rsid w:val="007448D6"/>
    <w:rsid w:val="00744A0D"/>
    <w:rsid w:val="00744AEB"/>
    <w:rsid w:val="007450F9"/>
    <w:rsid w:val="007452F4"/>
    <w:rsid w:val="0074539D"/>
    <w:rsid w:val="007454F5"/>
    <w:rsid w:val="007458B0"/>
    <w:rsid w:val="00745AB9"/>
    <w:rsid w:val="00745DA2"/>
    <w:rsid w:val="00745E29"/>
    <w:rsid w:val="00745EE4"/>
    <w:rsid w:val="00745F8A"/>
    <w:rsid w:val="00746363"/>
    <w:rsid w:val="007463D8"/>
    <w:rsid w:val="00746B1D"/>
    <w:rsid w:val="00746D46"/>
    <w:rsid w:val="00746E3B"/>
    <w:rsid w:val="00746EB5"/>
    <w:rsid w:val="007470BB"/>
    <w:rsid w:val="0074714B"/>
    <w:rsid w:val="00747351"/>
    <w:rsid w:val="00747519"/>
    <w:rsid w:val="0074763B"/>
    <w:rsid w:val="0074774C"/>
    <w:rsid w:val="00747816"/>
    <w:rsid w:val="00747832"/>
    <w:rsid w:val="00747FA8"/>
    <w:rsid w:val="00747FBF"/>
    <w:rsid w:val="00750177"/>
    <w:rsid w:val="0075019F"/>
    <w:rsid w:val="007501F7"/>
    <w:rsid w:val="00750253"/>
    <w:rsid w:val="0075074E"/>
    <w:rsid w:val="007509A7"/>
    <w:rsid w:val="00750B92"/>
    <w:rsid w:val="00750BE0"/>
    <w:rsid w:val="00750BE4"/>
    <w:rsid w:val="00750D81"/>
    <w:rsid w:val="00750DE9"/>
    <w:rsid w:val="00750E5A"/>
    <w:rsid w:val="007511B0"/>
    <w:rsid w:val="007514C2"/>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2F"/>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0D"/>
    <w:rsid w:val="007545D6"/>
    <w:rsid w:val="00754856"/>
    <w:rsid w:val="007548F3"/>
    <w:rsid w:val="00754CB3"/>
    <w:rsid w:val="00754F63"/>
    <w:rsid w:val="0075512B"/>
    <w:rsid w:val="00755381"/>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7021"/>
    <w:rsid w:val="007570A2"/>
    <w:rsid w:val="007571FC"/>
    <w:rsid w:val="00757261"/>
    <w:rsid w:val="0075760E"/>
    <w:rsid w:val="00757656"/>
    <w:rsid w:val="0075770E"/>
    <w:rsid w:val="00757828"/>
    <w:rsid w:val="00757B8A"/>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9CC"/>
    <w:rsid w:val="00763B3F"/>
    <w:rsid w:val="00763BF3"/>
    <w:rsid w:val="00763FC4"/>
    <w:rsid w:val="007641AC"/>
    <w:rsid w:val="00764285"/>
    <w:rsid w:val="007645BB"/>
    <w:rsid w:val="007645E7"/>
    <w:rsid w:val="0076464E"/>
    <w:rsid w:val="007646A3"/>
    <w:rsid w:val="00764789"/>
    <w:rsid w:val="00764831"/>
    <w:rsid w:val="0076491C"/>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ADE"/>
    <w:rsid w:val="00766BE5"/>
    <w:rsid w:val="00766C99"/>
    <w:rsid w:val="00766F59"/>
    <w:rsid w:val="00766F81"/>
    <w:rsid w:val="007670FE"/>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1274"/>
    <w:rsid w:val="0077130D"/>
    <w:rsid w:val="0077144D"/>
    <w:rsid w:val="00771610"/>
    <w:rsid w:val="00771964"/>
    <w:rsid w:val="00771ACA"/>
    <w:rsid w:val="00771AD0"/>
    <w:rsid w:val="00771C3F"/>
    <w:rsid w:val="00771EBE"/>
    <w:rsid w:val="0077208F"/>
    <w:rsid w:val="00772753"/>
    <w:rsid w:val="007727B5"/>
    <w:rsid w:val="00772858"/>
    <w:rsid w:val="007728EB"/>
    <w:rsid w:val="0077296A"/>
    <w:rsid w:val="00772C12"/>
    <w:rsid w:val="00772FB7"/>
    <w:rsid w:val="00773021"/>
    <w:rsid w:val="007731DF"/>
    <w:rsid w:val="007733E6"/>
    <w:rsid w:val="00773477"/>
    <w:rsid w:val="007734CD"/>
    <w:rsid w:val="00773660"/>
    <w:rsid w:val="00773773"/>
    <w:rsid w:val="00773A7C"/>
    <w:rsid w:val="00773AD6"/>
    <w:rsid w:val="00773BC2"/>
    <w:rsid w:val="00773C69"/>
    <w:rsid w:val="00774593"/>
    <w:rsid w:val="00774648"/>
    <w:rsid w:val="00774675"/>
    <w:rsid w:val="007748BD"/>
    <w:rsid w:val="00774A83"/>
    <w:rsid w:val="00774D88"/>
    <w:rsid w:val="007751E1"/>
    <w:rsid w:val="007752A4"/>
    <w:rsid w:val="00775342"/>
    <w:rsid w:val="00775395"/>
    <w:rsid w:val="0077542D"/>
    <w:rsid w:val="00775578"/>
    <w:rsid w:val="007756F7"/>
    <w:rsid w:val="0077588D"/>
    <w:rsid w:val="00775AAD"/>
    <w:rsid w:val="00775ADB"/>
    <w:rsid w:val="00775B2A"/>
    <w:rsid w:val="007760C9"/>
    <w:rsid w:val="00776239"/>
    <w:rsid w:val="00776269"/>
    <w:rsid w:val="0077639D"/>
    <w:rsid w:val="0077640E"/>
    <w:rsid w:val="00776CF8"/>
    <w:rsid w:val="00776D50"/>
    <w:rsid w:val="00776ED3"/>
    <w:rsid w:val="00777390"/>
    <w:rsid w:val="007776C5"/>
    <w:rsid w:val="00777AEE"/>
    <w:rsid w:val="00777C14"/>
    <w:rsid w:val="00777C3C"/>
    <w:rsid w:val="00777DF2"/>
    <w:rsid w:val="00777FD5"/>
    <w:rsid w:val="00780733"/>
    <w:rsid w:val="007807D0"/>
    <w:rsid w:val="00780A7B"/>
    <w:rsid w:val="00780B03"/>
    <w:rsid w:val="00780B6B"/>
    <w:rsid w:val="00780B7B"/>
    <w:rsid w:val="00780DC4"/>
    <w:rsid w:val="00780E00"/>
    <w:rsid w:val="00780FB9"/>
    <w:rsid w:val="0078109D"/>
    <w:rsid w:val="007810D5"/>
    <w:rsid w:val="007811E6"/>
    <w:rsid w:val="00781415"/>
    <w:rsid w:val="00781516"/>
    <w:rsid w:val="007818A3"/>
    <w:rsid w:val="007818F8"/>
    <w:rsid w:val="00781B77"/>
    <w:rsid w:val="00781C8C"/>
    <w:rsid w:val="00781CA4"/>
    <w:rsid w:val="00781EC1"/>
    <w:rsid w:val="00782250"/>
    <w:rsid w:val="00782274"/>
    <w:rsid w:val="00782899"/>
    <w:rsid w:val="007828DD"/>
    <w:rsid w:val="00782B3B"/>
    <w:rsid w:val="00782B70"/>
    <w:rsid w:val="00782BDB"/>
    <w:rsid w:val="00782E4E"/>
    <w:rsid w:val="00782F83"/>
    <w:rsid w:val="00783086"/>
    <w:rsid w:val="007833A6"/>
    <w:rsid w:val="007833EE"/>
    <w:rsid w:val="0078366A"/>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55E"/>
    <w:rsid w:val="007858B7"/>
    <w:rsid w:val="007859E3"/>
    <w:rsid w:val="00785E7D"/>
    <w:rsid w:val="00785F39"/>
    <w:rsid w:val="0078632B"/>
    <w:rsid w:val="00786791"/>
    <w:rsid w:val="0078699F"/>
    <w:rsid w:val="00786B2B"/>
    <w:rsid w:val="00786C92"/>
    <w:rsid w:val="00786D51"/>
    <w:rsid w:val="00787334"/>
    <w:rsid w:val="007874F6"/>
    <w:rsid w:val="007875C1"/>
    <w:rsid w:val="007878D3"/>
    <w:rsid w:val="00787AFB"/>
    <w:rsid w:val="00787C6A"/>
    <w:rsid w:val="00787CE7"/>
    <w:rsid w:val="00787D48"/>
    <w:rsid w:val="00787EA3"/>
    <w:rsid w:val="0079036A"/>
    <w:rsid w:val="0079038F"/>
    <w:rsid w:val="007907C3"/>
    <w:rsid w:val="00790916"/>
    <w:rsid w:val="00790A12"/>
    <w:rsid w:val="00790B19"/>
    <w:rsid w:val="00790BE7"/>
    <w:rsid w:val="00790CE0"/>
    <w:rsid w:val="00790EFF"/>
    <w:rsid w:val="00790F82"/>
    <w:rsid w:val="00790F90"/>
    <w:rsid w:val="007911BB"/>
    <w:rsid w:val="0079131D"/>
    <w:rsid w:val="00791894"/>
    <w:rsid w:val="00791A53"/>
    <w:rsid w:val="007921BD"/>
    <w:rsid w:val="007922D1"/>
    <w:rsid w:val="00792440"/>
    <w:rsid w:val="007926C9"/>
    <w:rsid w:val="00792750"/>
    <w:rsid w:val="0079298F"/>
    <w:rsid w:val="00792A72"/>
    <w:rsid w:val="00792E0A"/>
    <w:rsid w:val="00792E25"/>
    <w:rsid w:val="00792E75"/>
    <w:rsid w:val="007931D6"/>
    <w:rsid w:val="00793503"/>
    <w:rsid w:val="007939DA"/>
    <w:rsid w:val="00793F94"/>
    <w:rsid w:val="00793FD4"/>
    <w:rsid w:val="0079416C"/>
    <w:rsid w:val="00794202"/>
    <w:rsid w:val="007942DD"/>
    <w:rsid w:val="00794337"/>
    <w:rsid w:val="00794396"/>
    <w:rsid w:val="00794430"/>
    <w:rsid w:val="00794598"/>
    <w:rsid w:val="00794678"/>
    <w:rsid w:val="007946BF"/>
    <w:rsid w:val="007946FE"/>
    <w:rsid w:val="007949BF"/>
    <w:rsid w:val="00794B06"/>
    <w:rsid w:val="00794F19"/>
    <w:rsid w:val="007950A5"/>
    <w:rsid w:val="007950CE"/>
    <w:rsid w:val="007951F7"/>
    <w:rsid w:val="00795233"/>
    <w:rsid w:val="0079524D"/>
    <w:rsid w:val="007952F5"/>
    <w:rsid w:val="007955EA"/>
    <w:rsid w:val="00795620"/>
    <w:rsid w:val="0079599E"/>
    <w:rsid w:val="00795AC9"/>
    <w:rsid w:val="00796040"/>
    <w:rsid w:val="007960CB"/>
    <w:rsid w:val="007964E4"/>
    <w:rsid w:val="007967B7"/>
    <w:rsid w:val="00796CD6"/>
    <w:rsid w:val="00796D50"/>
    <w:rsid w:val="00796F2E"/>
    <w:rsid w:val="00796F98"/>
    <w:rsid w:val="00797502"/>
    <w:rsid w:val="00797548"/>
    <w:rsid w:val="007975AD"/>
    <w:rsid w:val="00797722"/>
    <w:rsid w:val="00797891"/>
    <w:rsid w:val="007979E7"/>
    <w:rsid w:val="00797AF4"/>
    <w:rsid w:val="00797E79"/>
    <w:rsid w:val="007A009E"/>
    <w:rsid w:val="007A00B4"/>
    <w:rsid w:val="007A00F0"/>
    <w:rsid w:val="007A02B6"/>
    <w:rsid w:val="007A04AE"/>
    <w:rsid w:val="007A055C"/>
    <w:rsid w:val="007A05A7"/>
    <w:rsid w:val="007A0DDC"/>
    <w:rsid w:val="007A0ED8"/>
    <w:rsid w:val="007A12A9"/>
    <w:rsid w:val="007A12AD"/>
    <w:rsid w:val="007A12FE"/>
    <w:rsid w:val="007A1547"/>
    <w:rsid w:val="007A1596"/>
    <w:rsid w:val="007A1889"/>
    <w:rsid w:val="007A252E"/>
    <w:rsid w:val="007A25FE"/>
    <w:rsid w:val="007A272E"/>
    <w:rsid w:val="007A29AD"/>
    <w:rsid w:val="007A29B3"/>
    <w:rsid w:val="007A2C47"/>
    <w:rsid w:val="007A2F6D"/>
    <w:rsid w:val="007A2F9F"/>
    <w:rsid w:val="007A3703"/>
    <w:rsid w:val="007A3B68"/>
    <w:rsid w:val="007A3BD6"/>
    <w:rsid w:val="007A3DD1"/>
    <w:rsid w:val="007A4171"/>
    <w:rsid w:val="007A4305"/>
    <w:rsid w:val="007A4558"/>
    <w:rsid w:val="007A459B"/>
    <w:rsid w:val="007A47EF"/>
    <w:rsid w:val="007A4CA0"/>
    <w:rsid w:val="007A4DB2"/>
    <w:rsid w:val="007A4FF6"/>
    <w:rsid w:val="007A5122"/>
    <w:rsid w:val="007A5341"/>
    <w:rsid w:val="007A57ED"/>
    <w:rsid w:val="007A58C7"/>
    <w:rsid w:val="007A58E5"/>
    <w:rsid w:val="007A5A3C"/>
    <w:rsid w:val="007A5A4C"/>
    <w:rsid w:val="007A5B82"/>
    <w:rsid w:val="007A5C72"/>
    <w:rsid w:val="007A5E6E"/>
    <w:rsid w:val="007A626D"/>
    <w:rsid w:val="007A62E1"/>
    <w:rsid w:val="007A6663"/>
    <w:rsid w:val="007A697E"/>
    <w:rsid w:val="007A6C7A"/>
    <w:rsid w:val="007A6CE1"/>
    <w:rsid w:val="007A6F63"/>
    <w:rsid w:val="007A7246"/>
    <w:rsid w:val="007A742E"/>
    <w:rsid w:val="007A7ACF"/>
    <w:rsid w:val="007A7EFF"/>
    <w:rsid w:val="007A7F49"/>
    <w:rsid w:val="007A7FEA"/>
    <w:rsid w:val="007B01B8"/>
    <w:rsid w:val="007B0222"/>
    <w:rsid w:val="007B0762"/>
    <w:rsid w:val="007B0BFE"/>
    <w:rsid w:val="007B10EE"/>
    <w:rsid w:val="007B1195"/>
    <w:rsid w:val="007B11CA"/>
    <w:rsid w:val="007B11DA"/>
    <w:rsid w:val="007B1308"/>
    <w:rsid w:val="007B1480"/>
    <w:rsid w:val="007B1534"/>
    <w:rsid w:val="007B1602"/>
    <w:rsid w:val="007B16F1"/>
    <w:rsid w:val="007B173E"/>
    <w:rsid w:val="007B1838"/>
    <w:rsid w:val="007B19AF"/>
    <w:rsid w:val="007B1C8B"/>
    <w:rsid w:val="007B1C98"/>
    <w:rsid w:val="007B22E7"/>
    <w:rsid w:val="007B23E1"/>
    <w:rsid w:val="007B24BD"/>
    <w:rsid w:val="007B26E1"/>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7E9"/>
    <w:rsid w:val="007B4AB2"/>
    <w:rsid w:val="007B4B2D"/>
    <w:rsid w:val="007B4DE4"/>
    <w:rsid w:val="007B4E6C"/>
    <w:rsid w:val="007B4E88"/>
    <w:rsid w:val="007B5098"/>
    <w:rsid w:val="007B50A7"/>
    <w:rsid w:val="007B535B"/>
    <w:rsid w:val="007B5407"/>
    <w:rsid w:val="007B54B4"/>
    <w:rsid w:val="007B557B"/>
    <w:rsid w:val="007B5A1B"/>
    <w:rsid w:val="007B5CC2"/>
    <w:rsid w:val="007B5EAD"/>
    <w:rsid w:val="007B5F4A"/>
    <w:rsid w:val="007B6146"/>
    <w:rsid w:val="007B61CD"/>
    <w:rsid w:val="007B628E"/>
    <w:rsid w:val="007B62E1"/>
    <w:rsid w:val="007B63FD"/>
    <w:rsid w:val="007B64BC"/>
    <w:rsid w:val="007B656E"/>
    <w:rsid w:val="007B6606"/>
    <w:rsid w:val="007B686C"/>
    <w:rsid w:val="007B6ADE"/>
    <w:rsid w:val="007B6AEE"/>
    <w:rsid w:val="007B6BAB"/>
    <w:rsid w:val="007B6BC4"/>
    <w:rsid w:val="007B6C07"/>
    <w:rsid w:val="007B6DC5"/>
    <w:rsid w:val="007B7221"/>
    <w:rsid w:val="007B7267"/>
    <w:rsid w:val="007B744E"/>
    <w:rsid w:val="007B76EF"/>
    <w:rsid w:val="007B79B0"/>
    <w:rsid w:val="007B7C30"/>
    <w:rsid w:val="007B7FFD"/>
    <w:rsid w:val="007C01E8"/>
    <w:rsid w:val="007C038E"/>
    <w:rsid w:val="007C04F0"/>
    <w:rsid w:val="007C0700"/>
    <w:rsid w:val="007C0B17"/>
    <w:rsid w:val="007C0ECD"/>
    <w:rsid w:val="007C0F56"/>
    <w:rsid w:val="007C13FC"/>
    <w:rsid w:val="007C207E"/>
    <w:rsid w:val="007C2346"/>
    <w:rsid w:val="007C2671"/>
    <w:rsid w:val="007C26A7"/>
    <w:rsid w:val="007C26DC"/>
    <w:rsid w:val="007C2860"/>
    <w:rsid w:val="007C2BC3"/>
    <w:rsid w:val="007C2DA5"/>
    <w:rsid w:val="007C2E62"/>
    <w:rsid w:val="007C302D"/>
    <w:rsid w:val="007C31EA"/>
    <w:rsid w:val="007C33BF"/>
    <w:rsid w:val="007C34D3"/>
    <w:rsid w:val="007C3536"/>
    <w:rsid w:val="007C3671"/>
    <w:rsid w:val="007C3A9F"/>
    <w:rsid w:val="007C3DB5"/>
    <w:rsid w:val="007C3FCB"/>
    <w:rsid w:val="007C408A"/>
    <w:rsid w:val="007C4243"/>
    <w:rsid w:val="007C44A0"/>
    <w:rsid w:val="007C44B5"/>
    <w:rsid w:val="007C459D"/>
    <w:rsid w:val="007C464C"/>
    <w:rsid w:val="007C49B0"/>
    <w:rsid w:val="007C49F6"/>
    <w:rsid w:val="007C4B99"/>
    <w:rsid w:val="007C4FD4"/>
    <w:rsid w:val="007C53EF"/>
    <w:rsid w:val="007C5734"/>
    <w:rsid w:val="007C57D4"/>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4B"/>
    <w:rsid w:val="007C7F84"/>
    <w:rsid w:val="007C7FFC"/>
    <w:rsid w:val="007D00F8"/>
    <w:rsid w:val="007D01D7"/>
    <w:rsid w:val="007D040A"/>
    <w:rsid w:val="007D06C4"/>
    <w:rsid w:val="007D090E"/>
    <w:rsid w:val="007D0A65"/>
    <w:rsid w:val="007D0B67"/>
    <w:rsid w:val="007D0C10"/>
    <w:rsid w:val="007D0E78"/>
    <w:rsid w:val="007D0F35"/>
    <w:rsid w:val="007D0F5B"/>
    <w:rsid w:val="007D1043"/>
    <w:rsid w:val="007D118F"/>
    <w:rsid w:val="007D12C5"/>
    <w:rsid w:val="007D136E"/>
    <w:rsid w:val="007D1462"/>
    <w:rsid w:val="007D161B"/>
    <w:rsid w:val="007D19D4"/>
    <w:rsid w:val="007D1A39"/>
    <w:rsid w:val="007D1A78"/>
    <w:rsid w:val="007D1B21"/>
    <w:rsid w:val="007D1C1E"/>
    <w:rsid w:val="007D20AA"/>
    <w:rsid w:val="007D212A"/>
    <w:rsid w:val="007D22B3"/>
    <w:rsid w:val="007D24D4"/>
    <w:rsid w:val="007D2694"/>
    <w:rsid w:val="007D2716"/>
    <w:rsid w:val="007D2998"/>
    <w:rsid w:val="007D2D5A"/>
    <w:rsid w:val="007D2FBA"/>
    <w:rsid w:val="007D3103"/>
    <w:rsid w:val="007D31EE"/>
    <w:rsid w:val="007D3445"/>
    <w:rsid w:val="007D34F9"/>
    <w:rsid w:val="007D357A"/>
    <w:rsid w:val="007D3DCA"/>
    <w:rsid w:val="007D3DCE"/>
    <w:rsid w:val="007D3FED"/>
    <w:rsid w:val="007D4133"/>
    <w:rsid w:val="007D42DE"/>
    <w:rsid w:val="007D4316"/>
    <w:rsid w:val="007D45D0"/>
    <w:rsid w:val="007D4739"/>
    <w:rsid w:val="007D49DA"/>
    <w:rsid w:val="007D4A7A"/>
    <w:rsid w:val="007D4B58"/>
    <w:rsid w:val="007D4BA0"/>
    <w:rsid w:val="007D501C"/>
    <w:rsid w:val="007D5B9D"/>
    <w:rsid w:val="007D60C4"/>
    <w:rsid w:val="007D6190"/>
    <w:rsid w:val="007D62F5"/>
    <w:rsid w:val="007D63C3"/>
    <w:rsid w:val="007D63D4"/>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02F"/>
    <w:rsid w:val="007E0240"/>
    <w:rsid w:val="007E0290"/>
    <w:rsid w:val="007E0303"/>
    <w:rsid w:val="007E0681"/>
    <w:rsid w:val="007E0EEC"/>
    <w:rsid w:val="007E1349"/>
    <w:rsid w:val="007E16C8"/>
    <w:rsid w:val="007E17C8"/>
    <w:rsid w:val="007E18E8"/>
    <w:rsid w:val="007E19C0"/>
    <w:rsid w:val="007E1A5B"/>
    <w:rsid w:val="007E2175"/>
    <w:rsid w:val="007E21FF"/>
    <w:rsid w:val="007E22BF"/>
    <w:rsid w:val="007E24C9"/>
    <w:rsid w:val="007E24F9"/>
    <w:rsid w:val="007E27D9"/>
    <w:rsid w:val="007E2C0B"/>
    <w:rsid w:val="007E2D31"/>
    <w:rsid w:val="007E2E1F"/>
    <w:rsid w:val="007E2EEF"/>
    <w:rsid w:val="007E3077"/>
    <w:rsid w:val="007E30FA"/>
    <w:rsid w:val="007E3242"/>
    <w:rsid w:val="007E3550"/>
    <w:rsid w:val="007E38FB"/>
    <w:rsid w:val="007E3A95"/>
    <w:rsid w:val="007E3BCD"/>
    <w:rsid w:val="007E3FB4"/>
    <w:rsid w:val="007E3FE1"/>
    <w:rsid w:val="007E415E"/>
    <w:rsid w:val="007E45D9"/>
    <w:rsid w:val="007E49C7"/>
    <w:rsid w:val="007E4C21"/>
    <w:rsid w:val="007E51A1"/>
    <w:rsid w:val="007E5550"/>
    <w:rsid w:val="007E5599"/>
    <w:rsid w:val="007E58F7"/>
    <w:rsid w:val="007E5A02"/>
    <w:rsid w:val="007E5BB8"/>
    <w:rsid w:val="007E5E41"/>
    <w:rsid w:val="007E5ED4"/>
    <w:rsid w:val="007E6104"/>
    <w:rsid w:val="007E6236"/>
    <w:rsid w:val="007E65A0"/>
    <w:rsid w:val="007E65FC"/>
    <w:rsid w:val="007E69BD"/>
    <w:rsid w:val="007E69CB"/>
    <w:rsid w:val="007E6AD4"/>
    <w:rsid w:val="007E6B2E"/>
    <w:rsid w:val="007E6F43"/>
    <w:rsid w:val="007E7180"/>
    <w:rsid w:val="007E72EB"/>
    <w:rsid w:val="007E745E"/>
    <w:rsid w:val="007E746D"/>
    <w:rsid w:val="007E75CC"/>
    <w:rsid w:val="007E777F"/>
    <w:rsid w:val="007E7819"/>
    <w:rsid w:val="007E78EB"/>
    <w:rsid w:val="007E7B0A"/>
    <w:rsid w:val="007E7CF9"/>
    <w:rsid w:val="007E7F40"/>
    <w:rsid w:val="007E7F7A"/>
    <w:rsid w:val="007F0256"/>
    <w:rsid w:val="007F026A"/>
    <w:rsid w:val="007F0298"/>
    <w:rsid w:val="007F036A"/>
    <w:rsid w:val="007F03C3"/>
    <w:rsid w:val="007F0604"/>
    <w:rsid w:val="007F0C10"/>
    <w:rsid w:val="007F0DC3"/>
    <w:rsid w:val="007F0EB1"/>
    <w:rsid w:val="007F1184"/>
    <w:rsid w:val="007F12AE"/>
    <w:rsid w:val="007F15A7"/>
    <w:rsid w:val="007F15FA"/>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D6F"/>
    <w:rsid w:val="007F2F78"/>
    <w:rsid w:val="007F2FE3"/>
    <w:rsid w:val="007F304B"/>
    <w:rsid w:val="007F3083"/>
    <w:rsid w:val="007F3249"/>
    <w:rsid w:val="007F37FC"/>
    <w:rsid w:val="007F39CE"/>
    <w:rsid w:val="007F3ACC"/>
    <w:rsid w:val="007F3B4D"/>
    <w:rsid w:val="007F3CEF"/>
    <w:rsid w:val="007F3CF0"/>
    <w:rsid w:val="007F3DC9"/>
    <w:rsid w:val="007F4239"/>
    <w:rsid w:val="007F4327"/>
    <w:rsid w:val="007F4643"/>
    <w:rsid w:val="007F481F"/>
    <w:rsid w:val="007F4820"/>
    <w:rsid w:val="007F4944"/>
    <w:rsid w:val="007F4B35"/>
    <w:rsid w:val="007F4B39"/>
    <w:rsid w:val="007F4E1B"/>
    <w:rsid w:val="007F4F0B"/>
    <w:rsid w:val="007F537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12B"/>
    <w:rsid w:val="00800334"/>
    <w:rsid w:val="008004F1"/>
    <w:rsid w:val="00800682"/>
    <w:rsid w:val="00800827"/>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6D"/>
    <w:rsid w:val="00804E52"/>
    <w:rsid w:val="00804EF7"/>
    <w:rsid w:val="008050EC"/>
    <w:rsid w:val="008051F3"/>
    <w:rsid w:val="008052B9"/>
    <w:rsid w:val="00805564"/>
    <w:rsid w:val="00805D88"/>
    <w:rsid w:val="00805D8C"/>
    <w:rsid w:val="00805EB6"/>
    <w:rsid w:val="0080617A"/>
    <w:rsid w:val="00806206"/>
    <w:rsid w:val="0080620A"/>
    <w:rsid w:val="008062B3"/>
    <w:rsid w:val="0080638F"/>
    <w:rsid w:val="00806596"/>
    <w:rsid w:val="00806636"/>
    <w:rsid w:val="00806A79"/>
    <w:rsid w:val="00806ADC"/>
    <w:rsid w:val="00806B4A"/>
    <w:rsid w:val="00806FC5"/>
    <w:rsid w:val="008070D8"/>
    <w:rsid w:val="00807189"/>
    <w:rsid w:val="00807393"/>
    <w:rsid w:val="008076E4"/>
    <w:rsid w:val="0080782E"/>
    <w:rsid w:val="008078C0"/>
    <w:rsid w:val="00807A69"/>
    <w:rsid w:val="0081050F"/>
    <w:rsid w:val="0081076E"/>
    <w:rsid w:val="008107B1"/>
    <w:rsid w:val="00810CAC"/>
    <w:rsid w:val="00810CDE"/>
    <w:rsid w:val="00810D0D"/>
    <w:rsid w:val="00810E18"/>
    <w:rsid w:val="00810EA5"/>
    <w:rsid w:val="0081101D"/>
    <w:rsid w:val="00811380"/>
    <w:rsid w:val="00811690"/>
    <w:rsid w:val="00811752"/>
    <w:rsid w:val="008117D5"/>
    <w:rsid w:val="0081180D"/>
    <w:rsid w:val="008118B6"/>
    <w:rsid w:val="00811BEC"/>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B22"/>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92A"/>
    <w:rsid w:val="0082005A"/>
    <w:rsid w:val="008200AF"/>
    <w:rsid w:val="00820114"/>
    <w:rsid w:val="00820409"/>
    <w:rsid w:val="00820519"/>
    <w:rsid w:val="008207C4"/>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30C"/>
    <w:rsid w:val="0082239C"/>
    <w:rsid w:val="008223F1"/>
    <w:rsid w:val="0082244A"/>
    <w:rsid w:val="0082249E"/>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378"/>
    <w:rsid w:val="008243AF"/>
    <w:rsid w:val="00824724"/>
    <w:rsid w:val="00824748"/>
    <w:rsid w:val="0082495D"/>
    <w:rsid w:val="00824ACA"/>
    <w:rsid w:val="00824DF7"/>
    <w:rsid w:val="00825148"/>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9F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7FC"/>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5FC"/>
    <w:rsid w:val="00841608"/>
    <w:rsid w:val="008416C7"/>
    <w:rsid w:val="008418E4"/>
    <w:rsid w:val="008418EC"/>
    <w:rsid w:val="00841C8E"/>
    <w:rsid w:val="00841E16"/>
    <w:rsid w:val="00842186"/>
    <w:rsid w:val="008423F5"/>
    <w:rsid w:val="0084286D"/>
    <w:rsid w:val="008428A4"/>
    <w:rsid w:val="008428F3"/>
    <w:rsid w:val="00842936"/>
    <w:rsid w:val="00842B9A"/>
    <w:rsid w:val="00842BFC"/>
    <w:rsid w:val="00842C21"/>
    <w:rsid w:val="00842C5F"/>
    <w:rsid w:val="00842FA7"/>
    <w:rsid w:val="008430F3"/>
    <w:rsid w:val="0084315C"/>
    <w:rsid w:val="008431D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57"/>
    <w:rsid w:val="00845574"/>
    <w:rsid w:val="008456A8"/>
    <w:rsid w:val="00845807"/>
    <w:rsid w:val="00845890"/>
    <w:rsid w:val="00845A1C"/>
    <w:rsid w:val="00845BD8"/>
    <w:rsid w:val="008460BD"/>
    <w:rsid w:val="00846367"/>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B89"/>
    <w:rsid w:val="00851E04"/>
    <w:rsid w:val="00852015"/>
    <w:rsid w:val="008521DB"/>
    <w:rsid w:val="0085246D"/>
    <w:rsid w:val="0085249D"/>
    <w:rsid w:val="008528F3"/>
    <w:rsid w:val="00852DA4"/>
    <w:rsid w:val="00852F2D"/>
    <w:rsid w:val="00853063"/>
    <w:rsid w:val="008530F1"/>
    <w:rsid w:val="00853783"/>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C4"/>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BDD"/>
    <w:rsid w:val="00860CF1"/>
    <w:rsid w:val="00860E22"/>
    <w:rsid w:val="00860F21"/>
    <w:rsid w:val="008610F2"/>
    <w:rsid w:val="0086117F"/>
    <w:rsid w:val="008611B9"/>
    <w:rsid w:val="008611CD"/>
    <w:rsid w:val="00861560"/>
    <w:rsid w:val="0086173A"/>
    <w:rsid w:val="00861886"/>
    <w:rsid w:val="0086199A"/>
    <w:rsid w:val="00861AE1"/>
    <w:rsid w:val="00861C81"/>
    <w:rsid w:val="00861EE3"/>
    <w:rsid w:val="00862141"/>
    <w:rsid w:val="00862470"/>
    <w:rsid w:val="008627E1"/>
    <w:rsid w:val="008627EF"/>
    <w:rsid w:val="00862DEF"/>
    <w:rsid w:val="00862E82"/>
    <w:rsid w:val="00862F19"/>
    <w:rsid w:val="00863044"/>
    <w:rsid w:val="008635DE"/>
    <w:rsid w:val="008638D4"/>
    <w:rsid w:val="0086429B"/>
    <w:rsid w:val="008642D0"/>
    <w:rsid w:val="008643CA"/>
    <w:rsid w:val="008645B6"/>
    <w:rsid w:val="00864630"/>
    <w:rsid w:val="0086479A"/>
    <w:rsid w:val="008647F3"/>
    <w:rsid w:val="008654C3"/>
    <w:rsid w:val="0086571D"/>
    <w:rsid w:val="00865791"/>
    <w:rsid w:val="00865895"/>
    <w:rsid w:val="00865903"/>
    <w:rsid w:val="008659D4"/>
    <w:rsid w:val="00865AA0"/>
    <w:rsid w:val="00865ABA"/>
    <w:rsid w:val="00865B0E"/>
    <w:rsid w:val="00865B8B"/>
    <w:rsid w:val="00865CA5"/>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BF5"/>
    <w:rsid w:val="00871C51"/>
    <w:rsid w:val="00871D27"/>
    <w:rsid w:val="008724DB"/>
    <w:rsid w:val="0087296E"/>
    <w:rsid w:val="00872A69"/>
    <w:rsid w:val="00872CD8"/>
    <w:rsid w:val="00872D1A"/>
    <w:rsid w:val="00872E21"/>
    <w:rsid w:val="00872FC3"/>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449"/>
    <w:rsid w:val="008755E0"/>
    <w:rsid w:val="00875700"/>
    <w:rsid w:val="00875784"/>
    <w:rsid w:val="00875D58"/>
    <w:rsid w:val="00875DFB"/>
    <w:rsid w:val="00875FCA"/>
    <w:rsid w:val="0087618A"/>
    <w:rsid w:val="008761C1"/>
    <w:rsid w:val="00876615"/>
    <w:rsid w:val="00876759"/>
    <w:rsid w:val="00876B42"/>
    <w:rsid w:val="00876BAC"/>
    <w:rsid w:val="00876D36"/>
    <w:rsid w:val="00876FC0"/>
    <w:rsid w:val="00877249"/>
    <w:rsid w:val="00877251"/>
    <w:rsid w:val="00877329"/>
    <w:rsid w:val="00877478"/>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0E7"/>
    <w:rsid w:val="00882249"/>
    <w:rsid w:val="008823DE"/>
    <w:rsid w:val="008824BC"/>
    <w:rsid w:val="008824DA"/>
    <w:rsid w:val="008824E3"/>
    <w:rsid w:val="008826F4"/>
    <w:rsid w:val="008827C0"/>
    <w:rsid w:val="0088286D"/>
    <w:rsid w:val="00882A24"/>
    <w:rsid w:val="00882CD2"/>
    <w:rsid w:val="00882D29"/>
    <w:rsid w:val="00882D89"/>
    <w:rsid w:val="00883487"/>
    <w:rsid w:val="0088355F"/>
    <w:rsid w:val="00883669"/>
    <w:rsid w:val="00883B5C"/>
    <w:rsid w:val="00883B80"/>
    <w:rsid w:val="00883B9F"/>
    <w:rsid w:val="00883CF0"/>
    <w:rsid w:val="0088420F"/>
    <w:rsid w:val="00884367"/>
    <w:rsid w:val="008843CB"/>
    <w:rsid w:val="00884444"/>
    <w:rsid w:val="0088456A"/>
    <w:rsid w:val="00884A20"/>
    <w:rsid w:val="00884A30"/>
    <w:rsid w:val="00884B75"/>
    <w:rsid w:val="00884DC6"/>
    <w:rsid w:val="00885074"/>
    <w:rsid w:val="00885468"/>
    <w:rsid w:val="008855D0"/>
    <w:rsid w:val="0088562B"/>
    <w:rsid w:val="008859EB"/>
    <w:rsid w:val="00885BB6"/>
    <w:rsid w:val="00885BF6"/>
    <w:rsid w:val="00886051"/>
    <w:rsid w:val="008861ED"/>
    <w:rsid w:val="008861F5"/>
    <w:rsid w:val="00886341"/>
    <w:rsid w:val="0088647F"/>
    <w:rsid w:val="00886D4E"/>
    <w:rsid w:val="00886E89"/>
    <w:rsid w:val="0088705C"/>
    <w:rsid w:val="0088711E"/>
    <w:rsid w:val="0088728A"/>
    <w:rsid w:val="00887720"/>
    <w:rsid w:val="00887750"/>
    <w:rsid w:val="00887D7D"/>
    <w:rsid w:val="00890191"/>
    <w:rsid w:val="008901A3"/>
    <w:rsid w:val="00890253"/>
    <w:rsid w:val="0089028F"/>
    <w:rsid w:val="00890562"/>
    <w:rsid w:val="00890AB0"/>
    <w:rsid w:val="00890C63"/>
    <w:rsid w:val="00890D93"/>
    <w:rsid w:val="00891071"/>
    <w:rsid w:val="0089120E"/>
    <w:rsid w:val="008913F9"/>
    <w:rsid w:val="00891475"/>
    <w:rsid w:val="00891487"/>
    <w:rsid w:val="0089176D"/>
    <w:rsid w:val="008918F7"/>
    <w:rsid w:val="00891B06"/>
    <w:rsid w:val="00891D6B"/>
    <w:rsid w:val="008920EE"/>
    <w:rsid w:val="008922E3"/>
    <w:rsid w:val="00892798"/>
    <w:rsid w:val="00892C3E"/>
    <w:rsid w:val="00892D00"/>
    <w:rsid w:val="00892DF0"/>
    <w:rsid w:val="00892EA1"/>
    <w:rsid w:val="00892F75"/>
    <w:rsid w:val="00893070"/>
    <w:rsid w:val="0089311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5177"/>
    <w:rsid w:val="008951A4"/>
    <w:rsid w:val="0089534A"/>
    <w:rsid w:val="00895365"/>
    <w:rsid w:val="008956D2"/>
    <w:rsid w:val="008958FF"/>
    <w:rsid w:val="00895921"/>
    <w:rsid w:val="00895C28"/>
    <w:rsid w:val="00895CD6"/>
    <w:rsid w:val="00895E2C"/>
    <w:rsid w:val="008960FD"/>
    <w:rsid w:val="008967FC"/>
    <w:rsid w:val="00896B59"/>
    <w:rsid w:val="00896F84"/>
    <w:rsid w:val="00897033"/>
    <w:rsid w:val="008973B3"/>
    <w:rsid w:val="00897413"/>
    <w:rsid w:val="0089747F"/>
    <w:rsid w:val="00897943"/>
    <w:rsid w:val="00897D1E"/>
    <w:rsid w:val="008A0354"/>
    <w:rsid w:val="008A03FE"/>
    <w:rsid w:val="008A079C"/>
    <w:rsid w:val="008A0A6F"/>
    <w:rsid w:val="008A0F69"/>
    <w:rsid w:val="008A106D"/>
    <w:rsid w:val="008A1250"/>
    <w:rsid w:val="008A1258"/>
    <w:rsid w:val="008A12B3"/>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D18"/>
    <w:rsid w:val="008A4DAB"/>
    <w:rsid w:val="008A5102"/>
    <w:rsid w:val="008A512E"/>
    <w:rsid w:val="008A5288"/>
    <w:rsid w:val="008A536F"/>
    <w:rsid w:val="008A53B1"/>
    <w:rsid w:val="008A572D"/>
    <w:rsid w:val="008A586E"/>
    <w:rsid w:val="008A5FE9"/>
    <w:rsid w:val="008A60B5"/>
    <w:rsid w:val="008A6219"/>
    <w:rsid w:val="008A6243"/>
    <w:rsid w:val="008A62C2"/>
    <w:rsid w:val="008A6369"/>
    <w:rsid w:val="008A671E"/>
    <w:rsid w:val="008A6731"/>
    <w:rsid w:val="008A7091"/>
    <w:rsid w:val="008A71F5"/>
    <w:rsid w:val="008A797F"/>
    <w:rsid w:val="008A7DBB"/>
    <w:rsid w:val="008A7EFD"/>
    <w:rsid w:val="008A7F7D"/>
    <w:rsid w:val="008B00B2"/>
    <w:rsid w:val="008B0329"/>
    <w:rsid w:val="008B03C9"/>
    <w:rsid w:val="008B0950"/>
    <w:rsid w:val="008B09EE"/>
    <w:rsid w:val="008B0D39"/>
    <w:rsid w:val="008B113C"/>
    <w:rsid w:val="008B128D"/>
    <w:rsid w:val="008B12B1"/>
    <w:rsid w:val="008B143A"/>
    <w:rsid w:val="008B165C"/>
    <w:rsid w:val="008B18CE"/>
    <w:rsid w:val="008B19F6"/>
    <w:rsid w:val="008B1A9B"/>
    <w:rsid w:val="008B1B90"/>
    <w:rsid w:val="008B1C53"/>
    <w:rsid w:val="008B1CDD"/>
    <w:rsid w:val="008B1F31"/>
    <w:rsid w:val="008B20B2"/>
    <w:rsid w:val="008B2189"/>
    <w:rsid w:val="008B2208"/>
    <w:rsid w:val="008B22FD"/>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A72"/>
    <w:rsid w:val="008B4D99"/>
    <w:rsid w:val="008B4FBC"/>
    <w:rsid w:val="008B50B6"/>
    <w:rsid w:val="008B5195"/>
    <w:rsid w:val="008B524F"/>
    <w:rsid w:val="008B542B"/>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97"/>
    <w:rsid w:val="008B7EF5"/>
    <w:rsid w:val="008C0078"/>
    <w:rsid w:val="008C00A8"/>
    <w:rsid w:val="008C0291"/>
    <w:rsid w:val="008C02CB"/>
    <w:rsid w:val="008C0316"/>
    <w:rsid w:val="008C0448"/>
    <w:rsid w:val="008C0450"/>
    <w:rsid w:val="008C0553"/>
    <w:rsid w:val="008C05F3"/>
    <w:rsid w:val="008C072C"/>
    <w:rsid w:val="008C0749"/>
    <w:rsid w:val="008C0F92"/>
    <w:rsid w:val="008C1013"/>
    <w:rsid w:val="008C1080"/>
    <w:rsid w:val="008C1096"/>
    <w:rsid w:val="008C1132"/>
    <w:rsid w:val="008C120D"/>
    <w:rsid w:val="008C131A"/>
    <w:rsid w:val="008C1457"/>
    <w:rsid w:val="008C165B"/>
    <w:rsid w:val="008C186F"/>
    <w:rsid w:val="008C19A4"/>
    <w:rsid w:val="008C19AF"/>
    <w:rsid w:val="008C19E6"/>
    <w:rsid w:val="008C1BC9"/>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839"/>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329"/>
    <w:rsid w:val="008C6DF1"/>
    <w:rsid w:val="008C6DF3"/>
    <w:rsid w:val="008C6EF5"/>
    <w:rsid w:val="008C70AD"/>
    <w:rsid w:val="008C717D"/>
    <w:rsid w:val="008C7405"/>
    <w:rsid w:val="008C7467"/>
    <w:rsid w:val="008C748A"/>
    <w:rsid w:val="008C7540"/>
    <w:rsid w:val="008C7754"/>
    <w:rsid w:val="008C7D55"/>
    <w:rsid w:val="008C7E24"/>
    <w:rsid w:val="008C7F10"/>
    <w:rsid w:val="008C7F4D"/>
    <w:rsid w:val="008C7FD4"/>
    <w:rsid w:val="008D03EF"/>
    <w:rsid w:val="008D0688"/>
    <w:rsid w:val="008D06AC"/>
    <w:rsid w:val="008D0C81"/>
    <w:rsid w:val="008D0DAB"/>
    <w:rsid w:val="008D0E06"/>
    <w:rsid w:val="008D0F40"/>
    <w:rsid w:val="008D107E"/>
    <w:rsid w:val="008D10D9"/>
    <w:rsid w:val="008D116A"/>
    <w:rsid w:val="008D1180"/>
    <w:rsid w:val="008D123A"/>
    <w:rsid w:val="008D1558"/>
    <w:rsid w:val="008D15C3"/>
    <w:rsid w:val="008D1862"/>
    <w:rsid w:val="008D242F"/>
    <w:rsid w:val="008D244D"/>
    <w:rsid w:val="008D25D4"/>
    <w:rsid w:val="008D276E"/>
    <w:rsid w:val="008D27D1"/>
    <w:rsid w:val="008D3230"/>
    <w:rsid w:val="008D3424"/>
    <w:rsid w:val="008D36EE"/>
    <w:rsid w:val="008D3792"/>
    <w:rsid w:val="008D3A9E"/>
    <w:rsid w:val="008D3B76"/>
    <w:rsid w:val="008D3D9D"/>
    <w:rsid w:val="008D3E7B"/>
    <w:rsid w:val="008D400C"/>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6096"/>
    <w:rsid w:val="008D6128"/>
    <w:rsid w:val="008D649D"/>
    <w:rsid w:val="008D64B2"/>
    <w:rsid w:val="008D6770"/>
    <w:rsid w:val="008D67E3"/>
    <w:rsid w:val="008D6A13"/>
    <w:rsid w:val="008D6EF2"/>
    <w:rsid w:val="008D6F8A"/>
    <w:rsid w:val="008D70FC"/>
    <w:rsid w:val="008D71A6"/>
    <w:rsid w:val="008D7485"/>
    <w:rsid w:val="008D7540"/>
    <w:rsid w:val="008D756D"/>
    <w:rsid w:val="008D7A06"/>
    <w:rsid w:val="008D7A94"/>
    <w:rsid w:val="008D7CCC"/>
    <w:rsid w:val="008D7CDB"/>
    <w:rsid w:val="008D7F95"/>
    <w:rsid w:val="008E01AC"/>
    <w:rsid w:val="008E0267"/>
    <w:rsid w:val="008E0421"/>
    <w:rsid w:val="008E074A"/>
    <w:rsid w:val="008E0C29"/>
    <w:rsid w:val="008E0D0B"/>
    <w:rsid w:val="008E0D6C"/>
    <w:rsid w:val="008E0F93"/>
    <w:rsid w:val="008E10FD"/>
    <w:rsid w:val="008E1538"/>
    <w:rsid w:val="008E1762"/>
    <w:rsid w:val="008E1B1A"/>
    <w:rsid w:val="008E1D60"/>
    <w:rsid w:val="008E1DBD"/>
    <w:rsid w:val="008E2120"/>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11C6"/>
    <w:rsid w:val="008F171E"/>
    <w:rsid w:val="008F1D72"/>
    <w:rsid w:val="008F1F99"/>
    <w:rsid w:val="008F2007"/>
    <w:rsid w:val="008F21AC"/>
    <w:rsid w:val="008F21E3"/>
    <w:rsid w:val="008F24B3"/>
    <w:rsid w:val="008F2620"/>
    <w:rsid w:val="008F2717"/>
    <w:rsid w:val="008F287A"/>
    <w:rsid w:val="008F2A9C"/>
    <w:rsid w:val="008F2E2B"/>
    <w:rsid w:val="008F301F"/>
    <w:rsid w:val="008F315C"/>
    <w:rsid w:val="008F31B2"/>
    <w:rsid w:val="008F3218"/>
    <w:rsid w:val="008F3306"/>
    <w:rsid w:val="008F384E"/>
    <w:rsid w:val="008F397D"/>
    <w:rsid w:val="008F3982"/>
    <w:rsid w:val="008F3A02"/>
    <w:rsid w:val="008F3A52"/>
    <w:rsid w:val="008F3B83"/>
    <w:rsid w:val="008F3CDD"/>
    <w:rsid w:val="008F3F4A"/>
    <w:rsid w:val="008F40F6"/>
    <w:rsid w:val="008F4105"/>
    <w:rsid w:val="008F425F"/>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C5E"/>
    <w:rsid w:val="008F6C8B"/>
    <w:rsid w:val="008F6D6F"/>
    <w:rsid w:val="008F6FE0"/>
    <w:rsid w:val="008F72D0"/>
    <w:rsid w:val="008F755B"/>
    <w:rsid w:val="008F77CF"/>
    <w:rsid w:val="008F7899"/>
    <w:rsid w:val="008F7900"/>
    <w:rsid w:val="008F7A29"/>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865"/>
    <w:rsid w:val="00901AA7"/>
    <w:rsid w:val="00901B1A"/>
    <w:rsid w:val="00901EF7"/>
    <w:rsid w:val="00902030"/>
    <w:rsid w:val="00902156"/>
    <w:rsid w:val="009021FF"/>
    <w:rsid w:val="00902299"/>
    <w:rsid w:val="009024FF"/>
    <w:rsid w:val="009025E9"/>
    <w:rsid w:val="00902AC1"/>
    <w:rsid w:val="00902B2F"/>
    <w:rsid w:val="00902DD9"/>
    <w:rsid w:val="00902DFA"/>
    <w:rsid w:val="00902E81"/>
    <w:rsid w:val="009030F6"/>
    <w:rsid w:val="009032FC"/>
    <w:rsid w:val="009033F1"/>
    <w:rsid w:val="0090370C"/>
    <w:rsid w:val="0090386A"/>
    <w:rsid w:val="00903A52"/>
    <w:rsid w:val="00903A5B"/>
    <w:rsid w:val="00903B49"/>
    <w:rsid w:val="00903C95"/>
    <w:rsid w:val="009040E6"/>
    <w:rsid w:val="00904259"/>
    <w:rsid w:val="009044C2"/>
    <w:rsid w:val="009047A9"/>
    <w:rsid w:val="009048AD"/>
    <w:rsid w:val="00904C71"/>
    <w:rsid w:val="00904D2F"/>
    <w:rsid w:val="00904F78"/>
    <w:rsid w:val="00904FF5"/>
    <w:rsid w:val="00905060"/>
    <w:rsid w:val="009052BE"/>
    <w:rsid w:val="0090561D"/>
    <w:rsid w:val="00905697"/>
    <w:rsid w:val="00905B9C"/>
    <w:rsid w:val="00905D20"/>
    <w:rsid w:val="00905D3E"/>
    <w:rsid w:val="00905DF4"/>
    <w:rsid w:val="00905FB8"/>
    <w:rsid w:val="009060E6"/>
    <w:rsid w:val="009061AB"/>
    <w:rsid w:val="009068FF"/>
    <w:rsid w:val="00906C20"/>
    <w:rsid w:val="00906DCF"/>
    <w:rsid w:val="00906E3C"/>
    <w:rsid w:val="00906E41"/>
    <w:rsid w:val="00906F61"/>
    <w:rsid w:val="009071FC"/>
    <w:rsid w:val="00907520"/>
    <w:rsid w:val="00907BD9"/>
    <w:rsid w:val="00907C6F"/>
    <w:rsid w:val="00907D28"/>
    <w:rsid w:val="0091013A"/>
    <w:rsid w:val="00910611"/>
    <w:rsid w:val="00910731"/>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783"/>
    <w:rsid w:val="00915A60"/>
    <w:rsid w:val="00915A88"/>
    <w:rsid w:val="00915E07"/>
    <w:rsid w:val="00916147"/>
    <w:rsid w:val="00916261"/>
    <w:rsid w:val="009163F2"/>
    <w:rsid w:val="009164E9"/>
    <w:rsid w:val="0091679C"/>
    <w:rsid w:val="009167CA"/>
    <w:rsid w:val="009167CD"/>
    <w:rsid w:val="00916C1D"/>
    <w:rsid w:val="00916E35"/>
    <w:rsid w:val="00916E63"/>
    <w:rsid w:val="00917033"/>
    <w:rsid w:val="0091751C"/>
    <w:rsid w:val="0091758C"/>
    <w:rsid w:val="0091760A"/>
    <w:rsid w:val="00917675"/>
    <w:rsid w:val="00917769"/>
    <w:rsid w:val="009178B1"/>
    <w:rsid w:val="00917B2F"/>
    <w:rsid w:val="00917E86"/>
    <w:rsid w:val="00917F6F"/>
    <w:rsid w:val="00917FA6"/>
    <w:rsid w:val="00920140"/>
    <w:rsid w:val="009201DB"/>
    <w:rsid w:val="009204B7"/>
    <w:rsid w:val="009204E9"/>
    <w:rsid w:val="009205F0"/>
    <w:rsid w:val="009206E0"/>
    <w:rsid w:val="00920988"/>
    <w:rsid w:val="00920B55"/>
    <w:rsid w:val="00920B8C"/>
    <w:rsid w:val="00920BC2"/>
    <w:rsid w:val="00920BF2"/>
    <w:rsid w:val="00921433"/>
    <w:rsid w:val="009214A8"/>
    <w:rsid w:val="00921597"/>
    <w:rsid w:val="009216AE"/>
    <w:rsid w:val="009216CE"/>
    <w:rsid w:val="00921C8C"/>
    <w:rsid w:val="00921D32"/>
    <w:rsid w:val="00921F72"/>
    <w:rsid w:val="009221A5"/>
    <w:rsid w:val="00922455"/>
    <w:rsid w:val="00922456"/>
    <w:rsid w:val="009226DD"/>
    <w:rsid w:val="0092286C"/>
    <w:rsid w:val="009228DD"/>
    <w:rsid w:val="0092297B"/>
    <w:rsid w:val="00922AA4"/>
    <w:rsid w:val="00922C95"/>
    <w:rsid w:val="00922DD4"/>
    <w:rsid w:val="009231C2"/>
    <w:rsid w:val="009233C8"/>
    <w:rsid w:val="009235AB"/>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850"/>
    <w:rsid w:val="00926973"/>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C11"/>
    <w:rsid w:val="00930E8E"/>
    <w:rsid w:val="00930ECA"/>
    <w:rsid w:val="00930EF3"/>
    <w:rsid w:val="00931001"/>
    <w:rsid w:val="00931576"/>
    <w:rsid w:val="009315F0"/>
    <w:rsid w:val="00931720"/>
    <w:rsid w:val="009317B0"/>
    <w:rsid w:val="00931A98"/>
    <w:rsid w:val="00931ACC"/>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54"/>
    <w:rsid w:val="009404AF"/>
    <w:rsid w:val="00940600"/>
    <w:rsid w:val="009409C9"/>
    <w:rsid w:val="00940BD8"/>
    <w:rsid w:val="00940C7A"/>
    <w:rsid w:val="00940DB8"/>
    <w:rsid w:val="00940E7F"/>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80"/>
    <w:rsid w:val="00942FC0"/>
    <w:rsid w:val="009434D2"/>
    <w:rsid w:val="009435B6"/>
    <w:rsid w:val="00943607"/>
    <w:rsid w:val="0094373F"/>
    <w:rsid w:val="00943B4C"/>
    <w:rsid w:val="00943C3C"/>
    <w:rsid w:val="00943EBA"/>
    <w:rsid w:val="009444D7"/>
    <w:rsid w:val="00944540"/>
    <w:rsid w:val="0094481D"/>
    <w:rsid w:val="0094481F"/>
    <w:rsid w:val="00944B69"/>
    <w:rsid w:val="00944BCB"/>
    <w:rsid w:val="00944F41"/>
    <w:rsid w:val="009453DA"/>
    <w:rsid w:val="0094543E"/>
    <w:rsid w:val="00945823"/>
    <w:rsid w:val="00945833"/>
    <w:rsid w:val="009459B5"/>
    <w:rsid w:val="009459F6"/>
    <w:rsid w:val="00945D36"/>
    <w:rsid w:val="00945FC0"/>
    <w:rsid w:val="00945FCB"/>
    <w:rsid w:val="00946175"/>
    <w:rsid w:val="009462A0"/>
    <w:rsid w:val="009463E2"/>
    <w:rsid w:val="0094640D"/>
    <w:rsid w:val="009464C8"/>
    <w:rsid w:val="009465CB"/>
    <w:rsid w:val="00946A81"/>
    <w:rsid w:val="00946ACA"/>
    <w:rsid w:val="00946B79"/>
    <w:rsid w:val="00946D40"/>
    <w:rsid w:val="00947134"/>
    <w:rsid w:val="00947141"/>
    <w:rsid w:val="00947780"/>
    <w:rsid w:val="009477AD"/>
    <w:rsid w:val="00947921"/>
    <w:rsid w:val="00947AF0"/>
    <w:rsid w:val="00947C2F"/>
    <w:rsid w:val="00947CC0"/>
    <w:rsid w:val="00947CDF"/>
    <w:rsid w:val="0095025B"/>
    <w:rsid w:val="0095030E"/>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1F38"/>
    <w:rsid w:val="00952500"/>
    <w:rsid w:val="00952534"/>
    <w:rsid w:val="0095259A"/>
    <w:rsid w:val="009527D9"/>
    <w:rsid w:val="00952A03"/>
    <w:rsid w:val="00952A73"/>
    <w:rsid w:val="00952A7F"/>
    <w:rsid w:val="00952AC2"/>
    <w:rsid w:val="00952C48"/>
    <w:rsid w:val="00952CE9"/>
    <w:rsid w:val="009530AA"/>
    <w:rsid w:val="009532CF"/>
    <w:rsid w:val="00953349"/>
    <w:rsid w:val="009540CD"/>
    <w:rsid w:val="0095415D"/>
    <w:rsid w:val="00954287"/>
    <w:rsid w:val="009543E8"/>
    <w:rsid w:val="009546A7"/>
    <w:rsid w:val="00954A06"/>
    <w:rsid w:val="00954B9B"/>
    <w:rsid w:val="00954C68"/>
    <w:rsid w:val="00954CC8"/>
    <w:rsid w:val="00954D4B"/>
    <w:rsid w:val="00954DDB"/>
    <w:rsid w:val="00954EA9"/>
    <w:rsid w:val="009552DE"/>
    <w:rsid w:val="00955353"/>
    <w:rsid w:val="00955916"/>
    <w:rsid w:val="00955945"/>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BCC"/>
    <w:rsid w:val="009632A5"/>
    <w:rsid w:val="0096341A"/>
    <w:rsid w:val="00963450"/>
    <w:rsid w:val="00963820"/>
    <w:rsid w:val="0096391C"/>
    <w:rsid w:val="00963926"/>
    <w:rsid w:val="00963A94"/>
    <w:rsid w:val="00963F4F"/>
    <w:rsid w:val="00964209"/>
    <w:rsid w:val="009642B0"/>
    <w:rsid w:val="009643B6"/>
    <w:rsid w:val="00964425"/>
    <w:rsid w:val="0096463A"/>
    <w:rsid w:val="009647FF"/>
    <w:rsid w:val="00964853"/>
    <w:rsid w:val="00964B2F"/>
    <w:rsid w:val="00964BD6"/>
    <w:rsid w:val="009655E1"/>
    <w:rsid w:val="00965724"/>
    <w:rsid w:val="00965C71"/>
    <w:rsid w:val="00965E37"/>
    <w:rsid w:val="00965E56"/>
    <w:rsid w:val="00965F20"/>
    <w:rsid w:val="009661FA"/>
    <w:rsid w:val="00966232"/>
    <w:rsid w:val="009664C7"/>
    <w:rsid w:val="0096661D"/>
    <w:rsid w:val="009669CC"/>
    <w:rsid w:val="00966B9C"/>
    <w:rsid w:val="00966C97"/>
    <w:rsid w:val="00966FF0"/>
    <w:rsid w:val="00967052"/>
    <w:rsid w:val="00967399"/>
    <w:rsid w:val="009675AB"/>
    <w:rsid w:val="00967802"/>
    <w:rsid w:val="00970057"/>
    <w:rsid w:val="0097047F"/>
    <w:rsid w:val="00970A32"/>
    <w:rsid w:val="00970D83"/>
    <w:rsid w:val="00970EEB"/>
    <w:rsid w:val="00970F30"/>
    <w:rsid w:val="00970F6C"/>
    <w:rsid w:val="00970F83"/>
    <w:rsid w:val="00971020"/>
    <w:rsid w:val="009714B8"/>
    <w:rsid w:val="00971524"/>
    <w:rsid w:val="0097180D"/>
    <w:rsid w:val="00971C61"/>
    <w:rsid w:val="00971D5F"/>
    <w:rsid w:val="00971DB8"/>
    <w:rsid w:val="00972248"/>
    <w:rsid w:val="00972255"/>
    <w:rsid w:val="00972319"/>
    <w:rsid w:val="00972395"/>
    <w:rsid w:val="00972602"/>
    <w:rsid w:val="0097265B"/>
    <w:rsid w:val="00972C7A"/>
    <w:rsid w:val="00972D9C"/>
    <w:rsid w:val="00972F8D"/>
    <w:rsid w:val="009730CE"/>
    <w:rsid w:val="009732AB"/>
    <w:rsid w:val="00973308"/>
    <w:rsid w:val="009737E4"/>
    <w:rsid w:val="0097388F"/>
    <w:rsid w:val="00973C73"/>
    <w:rsid w:val="00973D15"/>
    <w:rsid w:val="00973F5D"/>
    <w:rsid w:val="009745E9"/>
    <w:rsid w:val="00974CFB"/>
    <w:rsid w:val="00974F5D"/>
    <w:rsid w:val="009753DE"/>
    <w:rsid w:val="009757B8"/>
    <w:rsid w:val="00975E62"/>
    <w:rsid w:val="00975E74"/>
    <w:rsid w:val="00976119"/>
    <w:rsid w:val="0097646D"/>
    <w:rsid w:val="009768B0"/>
    <w:rsid w:val="0097698E"/>
    <w:rsid w:val="00976B59"/>
    <w:rsid w:val="00976B86"/>
    <w:rsid w:val="00976BBD"/>
    <w:rsid w:val="00976C8F"/>
    <w:rsid w:val="00976E07"/>
    <w:rsid w:val="00976E1A"/>
    <w:rsid w:val="00977242"/>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309F"/>
    <w:rsid w:val="00983106"/>
    <w:rsid w:val="0098325D"/>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70"/>
    <w:rsid w:val="009857D5"/>
    <w:rsid w:val="009859E2"/>
    <w:rsid w:val="00985E9B"/>
    <w:rsid w:val="00985F25"/>
    <w:rsid w:val="009862F6"/>
    <w:rsid w:val="0098677E"/>
    <w:rsid w:val="00986787"/>
    <w:rsid w:val="009867DE"/>
    <w:rsid w:val="00986815"/>
    <w:rsid w:val="0098682A"/>
    <w:rsid w:val="00986BEF"/>
    <w:rsid w:val="00986D96"/>
    <w:rsid w:val="00986F59"/>
    <w:rsid w:val="00987648"/>
    <w:rsid w:val="009877FB"/>
    <w:rsid w:val="00987878"/>
    <w:rsid w:val="009879B0"/>
    <w:rsid w:val="00987AAF"/>
    <w:rsid w:val="00987B05"/>
    <w:rsid w:val="00987B50"/>
    <w:rsid w:val="00987D7C"/>
    <w:rsid w:val="009900A2"/>
    <w:rsid w:val="00990370"/>
    <w:rsid w:val="0099046B"/>
    <w:rsid w:val="009904FF"/>
    <w:rsid w:val="009906C0"/>
    <w:rsid w:val="00990918"/>
    <w:rsid w:val="009909F6"/>
    <w:rsid w:val="009909FC"/>
    <w:rsid w:val="00990BC3"/>
    <w:rsid w:val="00990E7D"/>
    <w:rsid w:val="00991285"/>
    <w:rsid w:val="00991335"/>
    <w:rsid w:val="00991729"/>
    <w:rsid w:val="00991796"/>
    <w:rsid w:val="00991863"/>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E9"/>
    <w:rsid w:val="00995039"/>
    <w:rsid w:val="00995346"/>
    <w:rsid w:val="0099543C"/>
    <w:rsid w:val="0099562E"/>
    <w:rsid w:val="009956FF"/>
    <w:rsid w:val="0099582F"/>
    <w:rsid w:val="00995B32"/>
    <w:rsid w:val="00996298"/>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766"/>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DF8"/>
    <w:rsid w:val="009A3E5A"/>
    <w:rsid w:val="009A3F6A"/>
    <w:rsid w:val="009A48CA"/>
    <w:rsid w:val="009A4A61"/>
    <w:rsid w:val="009A4A6D"/>
    <w:rsid w:val="009A4ACB"/>
    <w:rsid w:val="009A4F7F"/>
    <w:rsid w:val="009A4FE0"/>
    <w:rsid w:val="009A50B1"/>
    <w:rsid w:val="009A5198"/>
    <w:rsid w:val="009A519B"/>
    <w:rsid w:val="009A5275"/>
    <w:rsid w:val="009A5411"/>
    <w:rsid w:val="009A5462"/>
    <w:rsid w:val="009A559B"/>
    <w:rsid w:val="009A55B8"/>
    <w:rsid w:val="009A5826"/>
    <w:rsid w:val="009A5925"/>
    <w:rsid w:val="009A5E3D"/>
    <w:rsid w:val="009A5F01"/>
    <w:rsid w:val="009A6768"/>
    <w:rsid w:val="009A6A73"/>
    <w:rsid w:val="009A6ACD"/>
    <w:rsid w:val="009A6BC5"/>
    <w:rsid w:val="009A6E7D"/>
    <w:rsid w:val="009A71A4"/>
    <w:rsid w:val="009A72E2"/>
    <w:rsid w:val="009A78ED"/>
    <w:rsid w:val="009A79FB"/>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C57"/>
    <w:rsid w:val="009B2D7D"/>
    <w:rsid w:val="009B2D89"/>
    <w:rsid w:val="009B301A"/>
    <w:rsid w:val="009B31E2"/>
    <w:rsid w:val="009B32E5"/>
    <w:rsid w:val="009B34B1"/>
    <w:rsid w:val="009B3B68"/>
    <w:rsid w:val="009B3C38"/>
    <w:rsid w:val="009B3FC7"/>
    <w:rsid w:val="009B4310"/>
    <w:rsid w:val="009B4453"/>
    <w:rsid w:val="009B4A86"/>
    <w:rsid w:val="009B4C56"/>
    <w:rsid w:val="009B4CB4"/>
    <w:rsid w:val="009B4E3D"/>
    <w:rsid w:val="009B4E89"/>
    <w:rsid w:val="009B505B"/>
    <w:rsid w:val="009B51BA"/>
    <w:rsid w:val="009B51C7"/>
    <w:rsid w:val="009B5215"/>
    <w:rsid w:val="009B5264"/>
    <w:rsid w:val="009B5328"/>
    <w:rsid w:val="009B5340"/>
    <w:rsid w:val="009B5413"/>
    <w:rsid w:val="009B57B3"/>
    <w:rsid w:val="009B5B9B"/>
    <w:rsid w:val="009B5E4B"/>
    <w:rsid w:val="009B6095"/>
    <w:rsid w:val="009B617B"/>
    <w:rsid w:val="009B6561"/>
    <w:rsid w:val="009B6591"/>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A13"/>
    <w:rsid w:val="009C0BFB"/>
    <w:rsid w:val="009C0C35"/>
    <w:rsid w:val="009C1012"/>
    <w:rsid w:val="009C111D"/>
    <w:rsid w:val="009C1262"/>
    <w:rsid w:val="009C135B"/>
    <w:rsid w:val="009C1398"/>
    <w:rsid w:val="009C19AC"/>
    <w:rsid w:val="009C1B7D"/>
    <w:rsid w:val="009C1CE9"/>
    <w:rsid w:val="009C1EBA"/>
    <w:rsid w:val="009C1F9A"/>
    <w:rsid w:val="009C2060"/>
    <w:rsid w:val="009C2089"/>
    <w:rsid w:val="009C20B1"/>
    <w:rsid w:val="009C20C7"/>
    <w:rsid w:val="009C221C"/>
    <w:rsid w:val="009C24E1"/>
    <w:rsid w:val="009C2A16"/>
    <w:rsid w:val="009C2ACA"/>
    <w:rsid w:val="009C2AF0"/>
    <w:rsid w:val="009C2F5F"/>
    <w:rsid w:val="009C32C7"/>
    <w:rsid w:val="009C337D"/>
    <w:rsid w:val="009C3387"/>
    <w:rsid w:val="009C3423"/>
    <w:rsid w:val="009C37C6"/>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8D1"/>
    <w:rsid w:val="009D38EE"/>
    <w:rsid w:val="009D39C6"/>
    <w:rsid w:val="009D3A67"/>
    <w:rsid w:val="009D3C25"/>
    <w:rsid w:val="009D3DF2"/>
    <w:rsid w:val="009D3EF2"/>
    <w:rsid w:val="009D3F18"/>
    <w:rsid w:val="009D4145"/>
    <w:rsid w:val="009D4208"/>
    <w:rsid w:val="009D42F9"/>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A5"/>
    <w:rsid w:val="009D7466"/>
    <w:rsid w:val="009D75B8"/>
    <w:rsid w:val="009D7895"/>
    <w:rsid w:val="009D7C19"/>
    <w:rsid w:val="009D7C5A"/>
    <w:rsid w:val="009E016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894"/>
    <w:rsid w:val="009E1A8D"/>
    <w:rsid w:val="009E2101"/>
    <w:rsid w:val="009E222A"/>
    <w:rsid w:val="009E222D"/>
    <w:rsid w:val="009E2269"/>
    <w:rsid w:val="009E27A0"/>
    <w:rsid w:val="009E2B31"/>
    <w:rsid w:val="009E2BC5"/>
    <w:rsid w:val="009E2C30"/>
    <w:rsid w:val="009E2D9B"/>
    <w:rsid w:val="009E330B"/>
    <w:rsid w:val="009E35F8"/>
    <w:rsid w:val="009E3617"/>
    <w:rsid w:val="009E3804"/>
    <w:rsid w:val="009E3807"/>
    <w:rsid w:val="009E3983"/>
    <w:rsid w:val="009E3D55"/>
    <w:rsid w:val="009E3FFF"/>
    <w:rsid w:val="009E403B"/>
    <w:rsid w:val="009E4061"/>
    <w:rsid w:val="009E4101"/>
    <w:rsid w:val="009E4199"/>
    <w:rsid w:val="009E43BC"/>
    <w:rsid w:val="009E43C5"/>
    <w:rsid w:val="009E447D"/>
    <w:rsid w:val="009E44CF"/>
    <w:rsid w:val="009E462C"/>
    <w:rsid w:val="009E47AC"/>
    <w:rsid w:val="009E4B3D"/>
    <w:rsid w:val="009E4CFF"/>
    <w:rsid w:val="009E4E95"/>
    <w:rsid w:val="009E51F3"/>
    <w:rsid w:val="009E557F"/>
    <w:rsid w:val="009E5853"/>
    <w:rsid w:val="009E58FA"/>
    <w:rsid w:val="009E594C"/>
    <w:rsid w:val="009E5B6D"/>
    <w:rsid w:val="009E5B7D"/>
    <w:rsid w:val="009E5F3B"/>
    <w:rsid w:val="009E60F0"/>
    <w:rsid w:val="009E638D"/>
    <w:rsid w:val="009E66EC"/>
    <w:rsid w:val="009E6951"/>
    <w:rsid w:val="009E6D81"/>
    <w:rsid w:val="009E6DF4"/>
    <w:rsid w:val="009E6FA7"/>
    <w:rsid w:val="009E70B2"/>
    <w:rsid w:val="009E70E1"/>
    <w:rsid w:val="009E71DF"/>
    <w:rsid w:val="009E746D"/>
    <w:rsid w:val="009E75C1"/>
    <w:rsid w:val="009E76AC"/>
    <w:rsid w:val="009E775E"/>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EC"/>
    <w:rsid w:val="009F1D51"/>
    <w:rsid w:val="009F2287"/>
    <w:rsid w:val="009F2298"/>
    <w:rsid w:val="009F25E1"/>
    <w:rsid w:val="009F26B9"/>
    <w:rsid w:val="009F2B37"/>
    <w:rsid w:val="009F2E0C"/>
    <w:rsid w:val="009F340C"/>
    <w:rsid w:val="009F36C9"/>
    <w:rsid w:val="009F3700"/>
    <w:rsid w:val="009F38D6"/>
    <w:rsid w:val="009F3A20"/>
    <w:rsid w:val="009F3A26"/>
    <w:rsid w:val="009F3FA2"/>
    <w:rsid w:val="009F3FBC"/>
    <w:rsid w:val="009F400E"/>
    <w:rsid w:val="009F40BB"/>
    <w:rsid w:val="009F413E"/>
    <w:rsid w:val="009F4338"/>
    <w:rsid w:val="009F44C2"/>
    <w:rsid w:val="009F44D2"/>
    <w:rsid w:val="009F48DD"/>
    <w:rsid w:val="009F49CA"/>
    <w:rsid w:val="009F4D50"/>
    <w:rsid w:val="009F4D65"/>
    <w:rsid w:val="009F4DA6"/>
    <w:rsid w:val="009F5896"/>
    <w:rsid w:val="009F5A9E"/>
    <w:rsid w:val="009F5E38"/>
    <w:rsid w:val="009F6508"/>
    <w:rsid w:val="009F676F"/>
    <w:rsid w:val="009F6ABE"/>
    <w:rsid w:val="009F6CEA"/>
    <w:rsid w:val="009F6E8C"/>
    <w:rsid w:val="009F7013"/>
    <w:rsid w:val="009F71E2"/>
    <w:rsid w:val="009F72D8"/>
    <w:rsid w:val="009F7670"/>
    <w:rsid w:val="009F76D1"/>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586"/>
    <w:rsid w:val="00A01658"/>
    <w:rsid w:val="00A0170C"/>
    <w:rsid w:val="00A018FC"/>
    <w:rsid w:val="00A01967"/>
    <w:rsid w:val="00A01A77"/>
    <w:rsid w:val="00A01B22"/>
    <w:rsid w:val="00A01E8B"/>
    <w:rsid w:val="00A02016"/>
    <w:rsid w:val="00A020B6"/>
    <w:rsid w:val="00A0224F"/>
    <w:rsid w:val="00A022D1"/>
    <w:rsid w:val="00A023F2"/>
    <w:rsid w:val="00A02793"/>
    <w:rsid w:val="00A0282C"/>
    <w:rsid w:val="00A0295D"/>
    <w:rsid w:val="00A02DC6"/>
    <w:rsid w:val="00A0316E"/>
    <w:rsid w:val="00A034E3"/>
    <w:rsid w:val="00A036BF"/>
    <w:rsid w:val="00A036E0"/>
    <w:rsid w:val="00A0373F"/>
    <w:rsid w:val="00A038BF"/>
    <w:rsid w:val="00A038D5"/>
    <w:rsid w:val="00A03A45"/>
    <w:rsid w:val="00A03BEA"/>
    <w:rsid w:val="00A04097"/>
    <w:rsid w:val="00A041CC"/>
    <w:rsid w:val="00A04259"/>
    <w:rsid w:val="00A04605"/>
    <w:rsid w:val="00A04808"/>
    <w:rsid w:val="00A04958"/>
    <w:rsid w:val="00A04CFD"/>
    <w:rsid w:val="00A04E94"/>
    <w:rsid w:val="00A050D2"/>
    <w:rsid w:val="00A05443"/>
    <w:rsid w:val="00A0546A"/>
    <w:rsid w:val="00A055BA"/>
    <w:rsid w:val="00A055FD"/>
    <w:rsid w:val="00A05841"/>
    <w:rsid w:val="00A05954"/>
    <w:rsid w:val="00A059C2"/>
    <w:rsid w:val="00A05ADD"/>
    <w:rsid w:val="00A05B44"/>
    <w:rsid w:val="00A05B6E"/>
    <w:rsid w:val="00A05DFB"/>
    <w:rsid w:val="00A06272"/>
    <w:rsid w:val="00A062D8"/>
    <w:rsid w:val="00A0645A"/>
    <w:rsid w:val="00A06460"/>
    <w:rsid w:val="00A0656D"/>
    <w:rsid w:val="00A06A15"/>
    <w:rsid w:val="00A070DA"/>
    <w:rsid w:val="00A073E0"/>
    <w:rsid w:val="00A07421"/>
    <w:rsid w:val="00A07536"/>
    <w:rsid w:val="00A07735"/>
    <w:rsid w:val="00A0778F"/>
    <w:rsid w:val="00A0781B"/>
    <w:rsid w:val="00A07883"/>
    <w:rsid w:val="00A07903"/>
    <w:rsid w:val="00A07B36"/>
    <w:rsid w:val="00A07B98"/>
    <w:rsid w:val="00A07BAE"/>
    <w:rsid w:val="00A07BE1"/>
    <w:rsid w:val="00A07D84"/>
    <w:rsid w:val="00A07DD2"/>
    <w:rsid w:val="00A07EA7"/>
    <w:rsid w:val="00A07FD4"/>
    <w:rsid w:val="00A10082"/>
    <w:rsid w:val="00A101FF"/>
    <w:rsid w:val="00A10456"/>
    <w:rsid w:val="00A104FD"/>
    <w:rsid w:val="00A108DB"/>
    <w:rsid w:val="00A10B82"/>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531"/>
    <w:rsid w:val="00A12539"/>
    <w:rsid w:val="00A12621"/>
    <w:rsid w:val="00A12667"/>
    <w:rsid w:val="00A128D2"/>
    <w:rsid w:val="00A12B2E"/>
    <w:rsid w:val="00A12E23"/>
    <w:rsid w:val="00A12FD3"/>
    <w:rsid w:val="00A13691"/>
    <w:rsid w:val="00A13806"/>
    <w:rsid w:val="00A13868"/>
    <w:rsid w:val="00A138FC"/>
    <w:rsid w:val="00A13ADF"/>
    <w:rsid w:val="00A13AFC"/>
    <w:rsid w:val="00A13E05"/>
    <w:rsid w:val="00A13E63"/>
    <w:rsid w:val="00A13F5C"/>
    <w:rsid w:val="00A14050"/>
    <w:rsid w:val="00A140C9"/>
    <w:rsid w:val="00A1422B"/>
    <w:rsid w:val="00A144EF"/>
    <w:rsid w:val="00A1450B"/>
    <w:rsid w:val="00A14792"/>
    <w:rsid w:val="00A14D36"/>
    <w:rsid w:val="00A150E4"/>
    <w:rsid w:val="00A15153"/>
    <w:rsid w:val="00A154E6"/>
    <w:rsid w:val="00A155F0"/>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53"/>
    <w:rsid w:val="00A204D6"/>
    <w:rsid w:val="00A20693"/>
    <w:rsid w:val="00A20776"/>
    <w:rsid w:val="00A20A56"/>
    <w:rsid w:val="00A20E89"/>
    <w:rsid w:val="00A21107"/>
    <w:rsid w:val="00A21215"/>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31A8"/>
    <w:rsid w:val="00A23221"/>
    <w:rsid w:val="00A23286"/>
    <w:rsid w:val="00A2359B"/>
    <w:rsid w:val="00A2372B"/>
    <w:rsid w:val="00A2389A"/>
    <w:rsid w:val="00A23BAD"/>
    <w:rsid w:val="00A23D48"/>
    <w:rsid w:val="00A23E9E"/>
    <w:rsid w:val="00A2400F"/>
    <w:rsid w:val="00A2405C"/>
    <w:rsid w:val="00A2435B"/>
    <w:rsid w:val="00A247B5"/>
    <w:rsid w:val="00A24BDF"/>
    <w:rsid w:val="00A2505A"/>
    <w:rsid w:val="00A2505F"/>
    <w:rsid w:val="00A25145"/>
    <w:rsid w:val="00A2544A"/>
    <w:rsid w:val="00A254B0"/>
    <w:rsid w:val="00A25CC0"/>
    <w:rsid w:val="00A25FED"/>
    <w:rsid w:val="00A26006"/>
    <w:rsid w:val="00A263F4"/>
    <w:rsid w:val="00A264EF"/>
    <w:rsid w:val="00A2666C"/>
    <w:rsid w:val="00A2677B"/>
    <w:rsid w:val="00A26789"/>
    <w:rsid w:val="00A26D70"/>
    <w:rsid w:val="00A27173"/>
    <w:rsid w:val="00A27197"/>
    <w:rsid w:val="00A2729D"/>
    <w:rsid w:val="00A272EF"/>
    <w:rsid w:val="00A27365"/>
    <w:rsid w:val="00A2753D"/>
    <w:rsid w:val="00A275BD"/>
    <w:rsid w:val="00A2769F"/>
    <w:rsid w:val="00A27858"/>
    <w:rsid w:val="00A278EE"/>
    <w:rsid w:val="00A27930"/>
    <w:rsid w:val="00A27AA6"/>
    <w:rsid w:val="00A27B9A"/>
    <w:rsid w:val="00A27F26"/>
    <w:rsid w:val="00A301C8"/>
    <w:rsid w:val="00A30334"/>
    <w:rsid w:val="00A303CC"/>
    <w:rsid w:val="00A30C91"/>
    <w:rsid w:val="00A30D88"/>
    <w:rsid w:val="00A30DBF"/>
    <w:rsid w:val="00A30DCF"/>
    <w:rsid w:val="00A30EA8"/>
    <w:rsid w:val="00A31376"/>
    <w:rsid w:val="00A31394"/>
    <w:rsid w:val="00A31F4B"/>
    <w:rsid w:val="00A323F7"/>
    <w:rsid w:val="00A327BD"/>
    <w:rsid w:val="00A32A94"/>
    <w:rsid w:val="00A32C20"/>
    <w:rsid w:val="00A32D67"/>
    <w:rsid w:val="00A32E43"/>
    <w:rsid w:val="00A3311F"/>
    <w:rsid w:val="00A33193"/>
    <w:rsid w:val="00A3368C"/>
    <w:rsid w:val="00A339EA"/>
    <w:rsid w:val="00A33D88"/>
    <w:rsid w:val="00A33E13"/>
    <w:rsid w:val="00A33E36"/>
    <w:rsid w:val="00A33E57"/>
    <w:rsid w:val="00A33E87"/>
    <w:rsid w:val="00A33EEA"/>
    <w:rsid w:val="00A34010"/>
    <w:rsid w:val="00A34236"/>
    <w:rsid w:val="00A342A7"/>
    <w:rsid w:val="00A342D4"/>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EA7"/>
    <w:rsid w:val="00A36082"/>
    <w:rsid w:val="00A36151"/>
    <w:rsid w:val="00A364C0"/>
    <w:rsid w:val="00A365BE"/>
    <w:rsid w:val="00A36C00"/>
    <w:rsid w:val="00A36D6A"/>
    <w:rsid w:val="00A36EF2"/>
    <w:rsid w:val="00A37144"/>
    <w:rsid w:val="00A37456"/>
    <w:rsid w:val="00A3773E"/>
    <w:rsid w:val="00A400C5"/>
    <w:rsid w:val="00A4022A"/>
    <w:rsid w:val="00A404B9"/>
    <w:rsid w:val="00A4058D"/>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FEB"/>
    <w:rsid w:val="00A43212"/>
    <w:rsid w:val="00A432EA"/>
    <w:rsid w:val="00A43480"/>
    <w:rsid w:val="00A43558"/>
    <w:rsid w:val="00A436C6"/>
    <w:rsid w:val="00A439AE"/>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51B"/>
    <w:rsid w:val="00A47672"/>
    <w:rsid w:val="00A4777A"/>
    <w:rsid w:val="00A47C4F"/>
    <w:rsid w:val="00A47FE6"/>
    <w:rsid w:val="00A50036"/>
    <w:rsid w:val="00A503A3"/>
    <w:rsid w:val="00A5054D"/>
    <w:rsid w:val="00A507B9"/>
    <w:rsid w:val="00A508A8"/>
    <w:rsid w:val="00A50A3C"/>
    <w:rsid w:val="00A50A9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25B"/>
    <w:rsid w:val="00A56327"/>
    <w:rsid w:val="00A5639D"/>
    <w:rsid w:val="00A563B6"/>
    <w:rsid w:val="00A56857"/>
    <w:rsid w:val="00A56940"/>
    <w:rsid w:val="00A56CE4"/>
    <w:rsid w:val="00A570AA"/>
    <w:rsid w:val="00A57177"/>
    <w:rsid w:val="00A57277"/>
    <w:rsid w:val="00A57424"/>
    <w:rsid w:val="00A57458"/>
    <w:rsid w:val="00A575AD"/>
    <w:rsid w:val="00A575C1"/>
    <w:rsid w:val="00A576A6"/>
    <w:rsid w:val="00A57716"/>
    <w:rsid w:val="00A57A60"/>
    <w:rsid w:val="00A57C18"/>
    <w:rsid w:val="00A57EB1"/>
    <w:rsid w:val="00A57F6B"/>
    <w:rsid w:val="00A57FF7"/>
    <w:rsid w:val="00A60097"/>
    <w:rsid w:val="00A601E7"/>
    <w:rsid w:val="00A603DD"/>
    <w:rsid w:val="00A604CB"/>
    <w:rsid w:val="00A6069A"/>
    <w:rsid w:val="00A606C7"/>
    <w:rsid w:val="00A60957"/>
    <w:rsid w:val="00A60A19"/>
    <w:rsid w:val="00A60B6E"/>
    <w:rsid w:val="00A60D35"/>
    <w:rsid w:val="00A60E89"/>
    <w:rsid w:val="00A61203"/>
    <w:rsid w:val="00A61613"/>
    <w:rsid w:val="00A617E6"/>
    <w:rsid w:val="00A61E90"/>
    <w:rsid w:val="00A61FA3"/>
    <w:rsid w:val="00A6215E"/>
    <w:rsid w:val="00A62240"/>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6D8"/>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1FF"/>
    <w:rsid w:val="00A665BC"/>
    <w:rsid w:val="00A66711"/>
    <w:rsid w:val="00A6683C"/>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D58"/>
    <w:rsid w:val="00A71E9B"/>
    <w:rsid w:val="00A72009"/>
    <w:rsid w:val="00A7205F"/>
    <w:rsid w:val="00A72247"/>
    <w:rsid w:val="00A724F1"/>
    <w:rsid w:val="00A728C7"/>
    <w:rsid w:val="00A72A96"/>
    <w:rsid w:val="00A72ABD"/>
    <w:rsid w:val="00A72E22"/>
    <w:rsid w:val="00A72FBC"/>
    <w:rsid w:val="00A72FEA"/>
    <w:rsid w:val="00A7306D"/>
    <w:rsid w:val="00A73075"/>
    <w:rsid w:val="00A730E6"/>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B86"/>
    <w:rsid w:val="00A74C6E"/>
    <w:rsid w:val="00A74D6D"/>
    <w:rsid w:val="00A74E33"/>
    <w:rsid w:val="00A75431"/>
    <w:rsid w:val="00A7568B"/>
    <w:rsid w:val="00A756D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222"/>
    <w:rsid w:val="00A776DB"/>
    <w:rsid w:val="00A77787"/>
    <w:rsid w:val="00A7783E"/>
    <w:rsid w:val="00A77DFD"/>
    <w:rsid w:val="00A77E21"/>
    <w:rsid w:val="00A801B6"/>
    <w:rsid w:val="00A80208"/>
    <w:rsid w:val="00A8034C"/>
    <w:rsid w:val="00A804ED"/>
    <w:rsid w:val="00A8082B"/>
    <w:rsid w:val="00A80A57"/>
    <w:rsid w:val="00A80DB4"/>
    <w:rsid w:val="00A80F2B"/>
    <w:rsid w:val="00A80F6E"/>
    <w:rsid w:val="00A81135"/>
    <w:rsid w:val="00A8113B"/>
    <w:rsid w:val="00A812A3"/>
    <w:rsid w:val="00A8134A"/>
    <w:rsid w:val="00A8161C"/>
    <w:rsid w:val="00A816EF"/>
    <w:rsid w:val="00A8186E"/>
    <w:rsid w:val="00A81A84"/>
    <w:rsid w:val="00A81C1B"/>
    <w:rsid w:val="00A81D1B"/>
    <w:rsid w:val="00A81DA6"/>
    <w:rsid w:val="00A81E23"/>
    <w:rsid w:val="00A820C0"/>
    <w:rsid w:val="00A821BF"/>
    <w:rsid w:val="00A82320"/>
    <w:rsid w:val="00A82626"/>
    <w:rsid w:val="00A82744"/>
    <w:rsid w:val="00A829BC"/>
    <w:rsid w:val="00A82C81"/>
    <w:rsid w:val="00A82E7B"/>
    <w:rsid w:val="00A82F71"/>
    <w:rsid w:val="00A82F7C"/>
    <w:rsid w:val="00A8362B"/>
    <w:rsid w:val="00A83806"/>
    <w:rsid w:val="00A83831"/>
    <w:rsid w:val="00A83AC9"/>
    <w:rsid w:val="00A83B77"/>
    <w:rsid w:val="00A83CE0"/>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0"/>
    <w:rsid w:val="00A8559D"/>
    <w:rsid w:val="00A856CD"/>
    <w:rsid w:val="00A85869"/>
    <w:rsid w:val="00A85CE6"/>
    <w:rsid w:val="00A85D4F"/>
    <w:rsid w:val="00A85DF7"/>
    <w:rsid w:val="00A864E8"/>
    <w:rsid w:val="00A86795"/>
    <w:rsid w:val="00A86A52"/>
    <w:rsid w:val="00A86AF0"/>
    <w:rsid w:val="00A86EA4"/>
    <w:rsid w:val="00A870D0"/>
    <w:rsid w:val="00A87216"/>
    <w:rsid w:val="00A8735D"/>
    <w:rsid w:val="00A87638"/>
    <w:rsid w:val="00A877A2"/>
    <w:rsid w:val="00A877AD"/>
    <w:rsid w:val="00A87888"/>
    <w:rsid w:val="00A879B2"/>
    <w:rsid w:val="00A87B07"/>
    <w:rsid w:val="00A87BA1"/>
    <w:rsid w:val="00A90195"/>
    <w:rsid w:val="00A901C1"/>
    <w:rsid w:val="00A90496"/>
    <w:rsid w:val="00A904E7"/>
    <w:rsid w:val="00A9050C"/>
    <w:rsid w:val="00A9062C"/>
    <w:rsid w:val="00A90B02"/>
    <w:rsid w:val="00A90E90"/>
    <w:rsid w:val="00A90F82"/>
    <w:rsid w:val="00A911B6"/>
    <w:rsid w:val="00A911FC"/>
    <w:rsid w:val="00A91261"/>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D46"/>
    <w:rsid w:val="00A92E8A"/>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9F1"/>
    <w:rsid w:val="00AA1B92"/>
    <w:rsid w:val="00AA1BE1"/>
    <w:rsid w:val="00AA1F8E"/>
    <w:rsid w:val="00AA2038"/>
    <w:rsid w:val="00AA20D6"/>
    <w:rsid w:val="00AA220F"/>
    <w:rsid w:val="00AA2298"/>
    <w:rsid w:val="00AA238E"/>
    <w:rsid w:val="00AA2498"/>
    <w:rsid w:val="00AA2638"/>
    <w:rsid w:val="00AA2921"/>
    <w:rsid w:val="00AA2A36"/>
    <w:rsid w:val="00AA2C37"/>
    <w:rsid w:val="00AA2E63"/>
    <w:rsid w:val="00AA2F44"/>
    <w:rsid w:val="00AA347A"/>
    <w:rsid w:val="00AA369F"/>
    <w:rsid w:val="00AA36FA"/>
    <w:rsid w:val="00AA3B35"/>
    <w:rsid w:val="00AA3C11"/>
    <w:rsid w:val="00AA3C83"/>
    <w:rsid w:val="00AA3D08"/>
    <w:rsid w:val="00AA3E7E"/>
    <w:rsid w:val="00AA43E1"/>
    <w:rsid w:val="00AA460A"/>
    <w:rsid w:val="00AA4960"/>
    <w:rsid w:val="00AA49A1"/>
    <w:rsid w:val="00AA4A46"/>
    <w:rsid w:val="00AA4A65"/>
    <w:rsid w:val="00AA4D19"/>
    <w:rsid w:val="00AA4E25"/>
    <w:rsid w:val="00AA4EE8"/>
    <w:rsid w:val="00AA4FC9"/>
    <w:rsid w:val="00AA5138"/>
    <w:rsid w:val="00AA522B"/>
    <w:rsid w:val="00AA54B6"/>
    <w:rsid w:val="00AA5528"/>
    <w:rsid w:val="00AA56A7"/>
    <w:rsid w:val="00AA591A"/>
    <w:rsid w:val="00AA5A59"/>
    <w:rsid w:val="00AA6072"/>
    <w:rsid w:val="00AA6747"/>
    <w:rsid w:val="00AA67BD"/>
    <w:rsid w:val="00AA6941"/>
    <w:rsid w:val="00AA6998"/>
    <w:rsid w:val="00AA73FE"/>
    <w:rsid w:val="00AA7486"/>
    <w:rsid w:val="00AA74E6"/>
    <w:rsid w:val="00AA7527"/>
    <w:rsid w:val="00AA7662"/>
    <w:rsid w:val="00AA7805"/>
    <w:rsid w:val="00AA78F7"/>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2B6"/>
    <w:rsid w:val="00AB3588"/>
    <w:rsid w:val="00AB3AE6"/>
    <w:rsid w:val="00AB3C43"/>
    <w:rsid w:val="00AB3D25"/>
    <w:rsid w:val="00AB3D79"/>
    <w:rsid w:val="00AB3F6E"/>
    <w:rsid w:val="00AB41C5"/>
    <w:rsid w:val="00AB4250"/>
    <w:rsid w:val="00AB4474"/>
    <w:rsid w:val="00AB4865"/>
    <w:rsid w:val="00AB4A95"/>
    <w:rsid w:val="00AB4C44"/>
    <w:rsid w:val="00AB51E6"/>
    <w:rsid w:val="00AB568B"/>
    <w:rsid w:val="00AB582B"/>
    <w:rsid w:val="00AB5CC4"/>
    <w:rsid w:val="00AB5E9E"/>
    <w:rsid w:val="00AB6005"/>
    <w:rsid w:val="00AB631E"/>
    <w:rsid w:val="00AB64BA"/>
    <w:rsid w:val="00AB6535"/>
    <w:rsid w:val="00AB6566"/>
    <w:rsid w:val="00AB6BB4"/>
    <w:rsid w:val="00AB6E7B"/>
    <w:rsid w:val="00AB6F8F"/>
    <w:rsid w:val="00AB706F"/>
    <w:rsid w:val="00AB717C"/>
    <w:rsid w:val="00AB721E"/>
    <w:rsid w:val="00AB7238"/>
    <w:rsid w:val="00AB77D4"/>
    <w:rsid w:val="00AB79D6"/>
    <w:rsid w:val="00AB7E9D"/>
    <w:rsid w:val="00AB7FF1"/>
    <w:rsid w:val="00AC00AC"/>
    <w:rsid w:val="00AC0119"/>
    <w:rsid w:val="00AC057C"/>
    <w:rsid w:val="00AC0750"/>
    <w:rsid w:val="00AC080D"/>
    <w:rsid w:val="00AC09D6"/>
    <w:rsid w:val="00AC0AE3"/>
    <w:rsid w:val="00AC0B5E"/>
    <w:rsid w:val="00AC0CBF"/>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26F"/>
    <w:rsid w:val="00AC238C"/>
    <w:rsid w:val="00AC2B1A"/>
    <w:rsid w:val="00AC2B25"/>
    <w:rsid w:val="00AC2B45"/>
    <w:rsid w:val="00AC2C52"/>
    <w:rsid w:val="00AC2CC6"/>
    <w:rsid w:val="00AC2D05"/>
    <w:rsid w:val="00AC310E"/>
    <w:rsid w:val="00AC3391"/>
    <w:rsid w:val="00AC3653"/>
    <w:rsid w:val="00AC3821"/>
    <w:rsid w:val="00AC38F3"/>
    <w:rsid w:val="00AC3B4D"/>
    <w:rsid w:val="00AC3BBB"/>
    <w:rsid w:val="00AC3C6A"/>
    <w:rsid w:val="00AC3D0C"/>
    <w:rsid w:val="00AC3F05"/>
    <w:rsid w:val="00AC407B"/>
    <w:rsid w:val="00AC41D1"/>
    <w:rsid w:val="00AC42F2"/>
    <w:rsid w:val="00AC42F6"/>
    <w:rsid w:val="00AC48F6"/>
    <w:rsid w:val="00AC49A2"/>
    <w:rsid w:val="00AC4BD5"/>
    <w:rsid w:val="00AC4D20"/>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7A1"/>
    <w:rsid w:val="00AC7F1B"/>
    <w:rsid w:val="00AD006D"/>
    <w:rsid w:val="00AD0130"/>
    <w:rsid w:val="00AD0226"/>
    <w:rsid w:val="00AD02BF"/>
    <w:rsid w:val="00AD04E0"/>
    <w:rsid w:val="00AD0697"/>
    <w:rsid w:val="00AD09AD"/>
    <w:rsid w:val="00AD0C9A"/>
    <w:rsid w:val="00AD0CB7"/>
    <w:rsid w:val="00AD1109"/>
    <w:rsid w:val="00AD1517"/>
    <w:rsid w:val="00AD1681"/>
    <w:rsid w:val="00AD169D"/>
    <w:rsid w:val="00AD1CA5"/>
    <w:rsid w:val="00AD1D4D"/>
    <w:rsid w:val="00AD1DF2"/>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80"/>
    <w:rsid w:val="00AD4B30"/>
    <w:rsid w:val="00AD4B56"/>
    <w:rsid w:val="00AD542C"/>
    <w:rsid w:val="00AD545D"/>
    <w:rsid w:val="00AD57E0"/>
    <w:rsid w:val="00AD5A35"/>
    <w:rsid w:val="00AD5BD1"/>
    <w:rsid w:val="00AD5F38"/>
    <w:rsid w:val="00AD6305"/>
    <w:rsid w:val="00AD64E6"/>
    <w:rsid w:val="00AD68DA"/>
    <w:rsid w:val="00AD69B3"/>
    <w:rsid w:val="00AD6B6B"/>
    <w:rsid w:val="00AD7118"/>
    <w:rsid w:val="00AD733A"/>
    <w:rsid w:val="00AD741B"/>
    <w:rsid w:val="00AD7462"/>
    <w:rsid w:val="00AD79DD"/>
    <w:rsid w:val="00AD7B3F"/>
    <w:rsid w:val="00AD7B7D"/>
    <w:rsid w:val="00AD7E61"/>
    <w:rsid w:val="00AE0042"/>
    <w:rsid w:val="00AE01CC"/>
    <w:rsid w:val="00AE0274"/>
    <w:rsid w:val="00AE03D8"/>
    <w:rsid w:val="00AE064C"/>
    <w:rsid w:val="00AE0FCF"/>
    <w:rsid w:val="00AE11D7"/>
    <w:rsid w:val="00AE1403"/>
    <w:rsid w:val="00AE148B"/>
    <w:rsid w:val="00AE1707"/>
    <w:rsid w:val="00AE19BA"/>
    <w:rsid w:val="00AE19D9"/>
    <w:rsid w:val="00AE1A6F"/>
    <w:rsid w:val="00AE1AA8"/>
    <w:rsid w:val="00AE1D48"/>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CC7"/>
    <w:rsid w:val="00AE5DDF"/>
    <w:rsid w:val="00AE5F07"/>
    <w:rsid w:val="00AE6278"/>
    <w:rsid w:val="00AE650F"/>
    <w:rsid w:val="00AE653B"/>
    <w:rsid w:val="00AE6994"/>
    <w:rsid w:val="00AE6CA4"/>
    <w:rsid w:val="00AE6D93"/>
    <w:rsid w:val="00AE6E88"/>
    <w:rsid w:val="00AE6F46"/>
    <w:rsid w:val="00AE6FD4"/>
    <w:rsid w:val="00AE7074"/>
    <w:rsid w:val="00AE787B"/>
    <w:rsid w:val="00AE7BA7"/>
    <w:rsid w:val="00AE7F94"/>
    <w:rsid w:val="00AE7FD8"/>
    <w:rsid w:val="00AF01F4"/>
    <w:rsid w:val="00AF042E"/>
    <w:rsid w:val="00AF0628"/>
    <w:rsid w:val="00AF0761"/>
    <w:rsid w:val="00AF097D"/>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8BC"/>
    <w:rsid w:val="00AF4B61"/>
    <w:rsid w:val="00AF4C4B"/>
    <w:rsid w:val="00AF4D84"/>
    <w:rsid w:val="00AF4FD8"/>
    <w:rsid w:val="00AF529D"/>
    <w:rsid w:val="00AF5456"/>
    <w:rsid w:val="00AF552C"/>
    <w:rsid w:val="00AF5539"/>
    <w:rsid w:val="00AF5B71"/>
    <w:rsid w:val="00AF5F84"/>
    <w:rsid w:val="00AF623E"/>
    <w:rsid w:val="00AF62F1"/>
    <w:rsid w:val="00AF63F6"/>
    <w:rsid w:val="00AF6482"/>
    <w:rsid w:val="00AF659D"/>
    <w:rsid w:val="00AF667F"/>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67"/>
    <w:rsid w:val="00B01619"/>
    <w:rsid w:val="00B017B4"/>
    <w:rsid w:val="00B018BA"/>
    <w:rsid w:val="00B019EC"/>
    <w:rsid w:val="00B01A23"/>
    <w:rsid w:val="00B01C29"/>
    <w:rsid w:val="00B01E3D"/>
    <w:rsid w:val="00B01F28"/>
    <w:rsid w:val="00B022FC"/>
    <w:rsid w:val="00B0258F"/>
    <w:rsid w:val="00B02690"/>
    <w:rsid w:val="00B0289D"/>
    <w:rsid w:val="00B0296C"/>
    <w:rsid w:val="00B02B6D"/>
    <w:rsid w:val="00B02B75"/>
    <w:rsid w:val="00B02EE2"/>
    <w:rsid w:val="00B02FF2"/>
    <w:rsid w:val="00B03272"/>
    <w:rsid w:val="00B033C6"/>
    <w:rsid w:val="00B0368E"/>
    <w:rsid w:val="00B03825"/>
    <w:rsid w:val="00B03923"/>
    <w:rsid w:val="00B03A06"/>
    <w:rsid w:val="00B03DB9"/>
    <w:rsid w:val="00B03EC5"/>
    <w:rsid w:val="00B03F95"/>
    <w:rsid w:val="00B047FB"/>
    <w:rsid w:val="00B04A31"/>
    <w:rsid w:val="00B04D16"/>
    <w:rsid w:val="00B04ECD"/>
    <w:rsid w:val="00B04EFB"/>
    <w:rsid w:val="00B04F66"/>
    <w:rsid w:val="00B051DB"/>
    <w:rsid w:val="00B053D6"/>
    <w:rsid w:val="00B058C5"/>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4FA"/>
    <w:rsid w:val="00B07B61"/>
    <w:rsid w:val="00B07D62"/>
    <w:rsid w:val="00B07FC9"/>
    <w:rsid w:val="00B101E5"/>
    <w:rsid w:val="00B102D2"/>
    <w:rsid w:val="00B104B7"/>
    <w:rsid w:val="00B10563"/>
    <w:rsid w:val="00B106D8"/>
    <w:rsid w:val="00B1083F"/>
    <w:rsid w:val="00B10A69"/>
    <w:rsid w:val="00B10D30"/>
    <w:rsid w:val="00B10E7F"/>
    <w:rsid w:val="00B10EE0"/>
    <w:rsid w:val="00B1137E"/>
    <w:rsid w:val="00B113DD"/>
    <w:rsid w:val="00B118EF"/>
    <w:rsid w:val="00B11C5C"/>
    <w:rsid w:val="00B11DB8"/>
    <w:rsid w:val="00B12315"/>
    <w:rsid w:val="00B1252E"/>
    <w:rsid w:val="00B126DA"/>
    <w:rsid w:val="00B12BA5"/>
    <w:rsid w:val="00B12CB9"/>
    <w:rsid w:val="00B13003"/>
    <w:rsid w:val="00B1328D"/>
    <w:rsid w:val="00B1338E"/>
    <w:rsid w:val="00B13442"/>
    <w:rsid w:val="00B13AA4"/>
    <w:rsid w:val="00B13E3F"/>
    <w:rsid w:val="00B142CD"/>
    <w:rsid w:val="00B14381"/>
    <w:rsid w:val="00B143BE"/>
    <w:rsid w:val="00B143ED"/>
    <w:rsid w:val="00B14675"/>
    <w:rsid w:val="00B14883"/>
    <w:rsid w:val="00B148AF"/>
    <w:rsid w:val="00B14900"/>
    <w:rsid w:val="00B14A66"/>
    <w:rsid w:val="00B14AC5"/>
    <w:rsid w:val="00B14C1A"/>
    <w:rsid w:val="00B14D62"/>
    <w:rsid w:val="00B15097"/>
    <w:rsid w:val="00B151F8"/>
    <w:rsid w:val="00B1521D"/>
    <w:rsid w:val="00B15672"/>
    <w:rsid w:val="00B156F0"/>
    <w:rsid w:val="00B15814"/>
    <w:rsid w:val="00B15A05"/>
    <w:rsid w:val="00B15D3D"/>
    <w:rsid w:val="00B15D61"/>
    <w:rsid w:val="00B15D66"/>
    <w:rsid w:val="00B15EA4"/>
    <w:rsid w:val="00B160EF"/>
    <w:rsid w:val="00B166C1"/>
    <w:rsid w:val="00B16E35"/>
    <w:rsid w:val="00B17023"/>
    <w:rsid w:val="00B1713F"/>
    <w:rsid w:val="00B172CC"/>
    <w:rsid w:val="00B172DF"/>
    <w:rsid w:val="00B173E0"/>
    <w:rsid w:val="00B17654"/>
    <w:rsid w:val="00B179C7"/>
    <w:rsid w:val="00B17BC7"/>
    <w:rsid w:val="00B17D65"/>
    <w:rsid w:val="00B17E70"/>
    <w:rsid w:val="00B20333"/>
    <w:rsid w:val="00B2047E"/>
    <w:rsid w:val="00B20720"/>
    <w:rsid w:val="00B207BF"/>
    <w:rsid w:val="00B20856"/>
    <w:rsid w:val="00B20978"/>
    <w:rsid w:val="00B209B0"/>
    <w:rsid w:val="00B20AE1"/>
    <w:rsid w:val="00B20B66"/>
    <w:rsid w:val="00B20B77"/>
    <w:rsid w:val="00B20D8C"/>
    <w:rsid w:val="00B21089"/>
    <w:rsid w:val="00B215CC"/>
    <w:rsid w:val="00B21986"/>
    <w:rsid w:val="00B219A6"/>
    <w:rsid w:val="00B21C2E"/>
    <w:rsid w:val="00B21D14"/>
    <w:rsid w:val="00B21E2D"/>
    <w:rsid w:val="00B21E66"/>
    <w:rsid w:val="00B21FD6"/>
    <w:rsid w:val="00B2202F"/>
    <w:rsid w:val="00B22748"/>
    <w:rsid w:val="00B22E11"/>
    <w:rsid w:val="00B22E7E"/>
    <w:rsid w:val="00B22FB0"/>
    <w:rsid w:val="00B231BE"/>
    <w:rsid w:val="00B2324A"/>
    <w:rsid w:val="00B232C4"/>
    <w:rsid w:val="00B23347"/>
    <w:rsid w:val="00B236D8"/>
    <w:rsid w:val="00B2391B"/>
    <w:rsid w:val="00B23A16"/>
    <w:rsid w:val="00B23A92"/>
    <w:rsid w:val="00B23DED"/>
    <w:rsid w:val="00B23E0C"/>
    <w:rsid w:val="00B24458"/>
    <w:rsid w:val="00B244B0"/>
    <w:rsid w:val="00B24726"/>
    <w:rsid w:val="00B24727"/>
    <w:rsid w:val="00B247AB"/>
    <w:rsid w:val="00B24A18"/>
    <w:rsid w:val="00B24BD8"/>
    <w:rsid w:val="00B24D6A"/>
    <w:rsid w:val="00B24F10"/>
    <w:rsid w:val="00B250D5"/>
    <w:rsid w:val="00B2520F"/>
    <w:rsid w:val="00B2539D"/>
    <w:rsid w:val="00B253BD"/>
    <w:rsid w:val="00B2542E"/>
    <w:rsid w:val="00B25576"/>
    <w:rsid w:val="00B25598"/>
    <w:rsid w:val="00B25660"/>
    <w:rsid w:val="00B25797"/>
    <w:rsid w:val="00B257A6"/>
    <w:rsid w:val="00B259DE"/>
    <w:rsid w:val="00B25A03"/>
    <w:rsid w:val="00B25A38"/>
    <w:rsid w:val="00B25AB0"/>
    <w:rsid w:val="00B25B00"/>
    <w:rsid w:val="00B25CEE"/>
    <w:rsid w:val="00B25DF7"/>
    <w:rsid w:val="00B25EB0"/>
    <w:rsid w:val="00B26014"/>
    <w:rsid w:val="00B260A2"/>
    <w:rsid w:val="00B26183"/>
    <w:rsid w:val="00B263CA"/>
    <w:rsid w:val="00B26499"/>
    <w:rsid w:val="00B267D9"/>
    <w:rsid w:val="00B26A63"/>
    <w:rsid w:val="00B26EBC"/>
    <w:rsid w:val="00B26F02"/>
    <w:rsid w:val="00B2728D"/>
    <w:rsid w:val="00B27352"/>
    <w:rsid w:val="00B2751F"/>
    <w:rsid w:val="00B27546"/>
    <w:rsid w:val="00B275EA"/>
    <w:rsid w:val="00B27732"/>
    <w:rsid w:val="00B27C76"/>
    <w:rsid w:val="00B27F75"/>
    <w:rsid w:val="00B27FA0"/>
    <w:rsid w:val="00B30346"/>
    <w:rsid w:val="00B3035A"/>
    <w:rsid w:val="00B303A6"/>
    <w:rsid w:val="00B30499"/>
    <w:rsid w:val="00B3092A"/>
    <w:rsid w:val="00B30AF2"/>
    <w:rsid w:val="00B30B7D"/>
    <w:rsid w:val="00B30CA9"/>
    <w:rsid w:val="00B30D00"/>
    <w:rsid w:val="00B30DEE"/>
    <w:rsid w:val="00B31083"/>
    <w:rsid w:val="00B31276"/>
    <w:rsid w:val="00B3153E"/>
    <w:rsid w:val="00B315C9"/>
    <w:rsid w:val="00B3163F"/>
    <w:rsid w:val="00B3166A"/>
    <w:rsid w:val="00B31732"/>
    <w:rsid w:val="00B31D3E"/>
    <w:rsid w:val="00B31DDE"/>
    <w:rsid w:val="00B31E94"/>
    <w:rsid w:val="00B31EF7"/>
    <w:rsid w:val="00B31FFF"/>
    <w:rsid w:val="00B32037"/>
    <w:rsid w:val="00B32039"/>
    <w:rsid w:val="00B320D3"/>
    <w:rsid w:val="00B32572"/>
    <w:rsid w:val="00B3264D"/>
    <w:rsid w:val="00B32D31"/>
    <w:rsid w:val="00B32E78"/>
    <w:rsid w:val="00B33125"/>
    <w:rsid w:val="00B332C9"/>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463"/>
    <w:rsid w:val="00B35590"/>
    <w:rsid w:val="00B359C2"/>
    <w:rsid w:val="00B35A9B"/>
    <w:rsid w:val="00B35E2D"/>
    <w:rsid w:val="00B36640"/>
    <w:rsid w:val="00B366BB"/>
    <w:rsid w:val="00B36C63"/>
    <w:rsid w:val="00B36C72"/>
    <w:rsid w:val="00B36D10"/>
    <w:rsid w:val="00B36FD5"/>
    <w:rsid w:val="00B3702B"/>
    <w:rsid w:val="00B3705D"/>
    <w:rsid w:val="00B370FC"/>
    <w:rsid w:val="00B371EC"/>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EA8"/>
    <w:rsid w:val="00B43FEF"/>
    <w:rsid w:val="00B4408B"/>
    <w:rsid w:val="00B44090"/>
    <w:rsid w:val="00B444CA"/>
    <w:rsid w:val="00B44550"/>
    <w:rsid w:val="00B44689"/>
    <w:rsid w:val="00B446C4"/>
    <w:rsid w:val="00B44DDE"/>
    <w:rsid w:val="00B4502F"/>
    <w:rsid w:val="00B4519B"/>
    <w:rsid w:val="00B45299"/>
    <w:rsid w:val="00B452DD"/>
    <w:rsid w:val="00B45337"/>
    <w:rsid w:val="00B45670"/>
    <w:rsid w:val="00B456DA"/>
    <w:rsid w:val="00B45852"/>
    <w:rsid w:val="00B45886"/>
    <w:rsid w:val="00B46279"/>
    <w:rsid w:val="00B4650F"/>
    <w:rsid w:val="00B46634"/>
    <w:rsid w:val="00B46746"/>
    <w:rsid w:val="00B46B68"/>
    <w:rsid w:val="00B46E48"/>
    <w:rsid w:val="00B46F0B"/>
    <w:rsid w:val="00B4725E"/>
    <w:rsid w:val="00B477CB"/>
    <w:rsid w:val="00B4781E"/>
    <w:rsid w:val="00B47851"/>
    <w:rsid w:val="00B47903"/>
    <w:rsid w:val="00B47967"/>
    <w:rsid w:val="00B479AD"/>
    <w:rsid w:val="00B479E9"/>
    <w:rsid w:val="00B500F0"/>
    <w:rsid w:val="00B5036A"/>
    <w:rsid w:val="00B504BD"/>
    <w:rsid w:val="00B50613"/>
    <w:rsid w:val="00B50A1A"/>
    <w:rsid w:val="00B50B67"/>
    <w:rsid w:val="00B50CD0"/>
    <w:rsid w:val="00B50DCD"/>
    <w:rsid w:val="00B50ED1"/>
    <w:rsid w:val="00B50FA2"/>
    <w:rsid w:val="00B51186"/>
    <w:rsid w:val="00B512F6"/>
    <w:rsid w:val="00B513AC"/>
    <w:rsid w:val="00B5171E"/>
    <w:rsid w:val="00B5186C"/>
    <w:rsid w:val="00B51A33"/>
    <w:rsid w:val="00B51AEE"/>
    <w:rsid w:val="00B51BDF"/>
    <w:rsid w:val="00B51C31"/>
    <w:rsid w:val="00B51F01"/>
    <w:rsid w:val="00B51FE9"/>
    <w:rsid w:val="00B522A1"/>
    <w:rsid w:val="00B523A9"/>
    <w:rsid w:val="00B52CFB"/>
    <w:rsid w:val="00B52D1A"/>
    <w:rsid w:val="00B532CF"/>
    <w:rsid w:val="00B532D8"/>
    <w:rsid w:val="00B53382"/>
    <w:rsid w:val="00B539D3"/>
    <w:rsid w:val="00B539F4"/>
    <w:rsid w:val="00B53B14"/>
    <w:rsid w:val="00B53B29"/>
    <w:rsid w:val="00B53B67"/>
    <w:rsid w:val="00B53BC1"/>
    <w:rsid w:val="00B53D45"/>
    <w:rsid w:val="00B5428E"/>
    <w:rsid w:val="00B54319"/>
    <w:rsid w:val="00B548BE"/>
    <w:rsid w:val="00B54A53"/>
    <w:rsid w:val="00B54B31"/>
    <w:rsid w:val="00B54DAC"/>
    <w:rsid w:val="00B54FF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7A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C7F"/>
    <w:rsid w:val="00B63DB5"/>
    <w:rsid w:val="00B64166"/>
    <w:rsid w:val="00B641F9"/>
    <w:rsid w:val="00B6423C"/>
    <w:rsid w:val="00B643B7"/>
    <w:rsid w:val="00B64492"/>
    <w:rsid w:val="00B6468E"/>
    <w:rsid w:val="00B64A6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B7"/>
    <w:rsid w:val="00B6727C"/>
    <w:rsid w:val="00B67293"/>
    <w:rsid w:val="00B67341"/>
    <w:rsid w:val="00B67418"/>
    <w:rsid w:val="00B67429"/>
    <w:rsid w:val="00B67545"/>
    <w:rsid w:val="00B67C0C"/>
    <w:rsid w:val="00B67CD3"/>
    <w:rsid w:val="00B67D94"/>
    <w:rsid w:val="00B70033"/>
    <w:rsid w:val="00B700D1"/>
    <w:rsid w:val="00B701A8"/>
    <w:rsid w:val="00B703B9"/>
    <w:rsid w:val="00B70570"/>
    <w:rsid w:val="00B705A0"/>
    <w:rsid w:val="00B70610"/>
    <w:rsid w:val="00B706E6"/>
    <w:rsid w:val="00B7080A"/>
    <w:rsid w:val="00B70B29"/>
    <w:rsid w:val="00B70B30"/>
    <w:rsid w:val="00B70C23"/>
    <w:rsid w:val="00B70DF9"/>
    <w:rsid w:val="00B70E24"/>
    <w:rsid w:val="00B711D8"/>
    <w:rsid w:val="00B712C5"/>
    <w:rsid w:val="00B713EC"/>
    <w:rsid w:val="00B71681"/>
    <w:rsid w:val="00B7189C"/>
    <w:rsid w:val="00B71942"/>
    <w:rsid w:val="00B71983"/>
    <w:rsid w:val="00B719B9"/>
    <w:rsid w:val="00B71CF8"/>
    <w:rsid w:val="00B71D92"/>
    <w:rsid w:val="00B71EE0"/>
    <w:rsid w:val="00B71FCE"/>
    <w:rsid w:val="00B72033"/>
    <w:rsid w:val="00B72202"/>
    <w:rsid w:val="00B723C8"/>
    <w:rsid w:val="00B7240B"/>
    <w:rsid w:val="00B726CE"/>
    <w:rsid w:val="00B72A8E"/>
    <w:rsid w:val="00B72C6A"/>
    <w:rsid w:val="00B72DB3"/>
    <w:rsid w:val="00B731F0"/>
    <w:rsid w:val="00B73490"/>
    <w:rsid w:val="00B73541"/>
    <w:rsid w:val="00B73629"/>
    <w:rsid w:val="00B736B5"/>
    <w:rsid w:val="00B73EED"/>
    <w:rsid w:val="00B74274"/>
    <w:rsid w:val="00B7431F"/>
    <w:rsid w:val="00B74520"/>
    <w:rsid w:val="00B745F9"/>
    <w:rsid w:val="00B74644"/>
    <w:rsid w:val="00B74962"/>
    <w:rsid w:val="00B74AA9"/>
    <w:rsid w:val="00B74CDE"/>
    <w:rsid w:val="00B74FD3"/>
    <w:rsid w:val="00B752C6"/>
    <w:rsid w:val="00B755BA"/>
    <w:rsid w:val="00B755E5"/>
    <w:rsid w:val="00B7595E"/>
    <w:rsid w:val="00B75A21"/>
    <w:rsid w:val="00B75AD8"/>
    <w:rsid w:val="00B75D61"/>
    <w:rsid w:val="00B75DCD"/>
    <w:rsid w:val="00B75F43"/>
    <w:rsid w:val="00B761E5"/>
    <w:rsid w:val="00B765FF"/>
    <w:rsid w:val="00B76803"/>
    <w:rsid w:val="00B76927"/>
    <w:rsid w:val="00B76977"/>
    <w:rsid w:val="00B769E9"/>
    <w:rsid w:val="00B76B1C"/>
    <w:rsid w:val="00B76FDD"/>
    <w:rsid w:val="00B770B0"/>
    <w:rsid w:val="00B7718E"/>
    <w:rsid w:val="00B7745C"/>
    <w:rsid w:val="00B7758C"/>
    <w:rsid w:val="00B77649"/>
    <w:rsid w:val="00B776C1"/>
    <w:rsid w:val="00B77702"/>
    <w:rsid w:val="00B77779"/>
    <w:rsid w:val="00B779B6"/>
    <w:rsid w:val="00B77F3A"/>
    <w:rsid w:val="00B80A72"/>
    <w:rsid w:val="00B80AAC"/>
    <w:rsid w:val="00B80C8C"/>
    <w:rsid w:val="00B8140B"/>
    <w:rsid w:val="00B81422"/>
    <w:rsid w:val="00B815C2"/>
    <w:rsid w:val="00B81A72"/>
    <w:rsid w:val="00B81B31"/>
    <w:rsid w:val="00B81BE0"/>
    <w:rsid w:val="00B81C84"/>
    <w:rsid w:val="00B81CC3"/>
    <w:rsid w:val="00B81F1C"/>
    <w:rsid w:val="00B820D2"/>
    <w:rsid w:val="00B8233E"/>
    <w:rsid w:val="00B82490"/>
    <w:rsid w:val="00B825A9"/>
    <w:rsid w:val="00B8263D"/>
    <w:rsid w:val="00B82761"/>
    <w:rsid w:val="00B82992"/>
    <w:rsid w:val="00B82ADC"/>
    <w:rsid w:val="00B82B30"/>
    <w:rsid w:val="00B82B3E"/>
    <w:rsid w:val="00B82C31"/>
    <w:rsid w:val="00B82D66"/>
    <w:rsid w:val="00B833AA"/>
    <w:rsid w:val="00B833D3"/>
    <w:rsid w:val="00B8356F"/>
    <w:rsid w:val="00B835E0"/>
    <w:rsid w:val="00B8365A"/>
    <w:rsid w:val="00B8369D"/>
    <w:rsid w:val="00B83704"/>
    <w:rsid w:val="00B83B9A"/>
    <w:rsid w:val="00B83FE8"/>
    <w:rsid w:val="00B840D4"/>
    <w:rsid w:val="00B84177"/>
    <w:rsid w:val="00B8436D"/>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494"/>
    <w:rsid w:val="00B92509"/>
    <w:rsid w:val="00B9258C"/>
    <w:rsid w:val="00B92A8F"/>
    <w:rsid w:val="00B92C19"/>
    <w:rsid w:val="00B92F24"/>
    <w:rsid w:val="00B92FA6"/>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A8A"/>
    <w:rsid w:val="00B94F3A"/>
    <w:rsid w:val="00B9511E"/>
    <w:rsid w:val="00B95D31"/>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41A"/>
    <w:rsid w:val="00B97532"/>
    <w:rsid w:val="00B97577"/>
    <w:rsid w:val="00B97792"/>
    <w:rsid w:val="00B97B50"/>
    <w:rsid w:val="00B97C21"/>
    <w:rsid w:val="00B97C62"/>
    <w:rsid w:val="00B97CD4"/>
    <w:rsid w:val="00B97FB7"/>
    <w:rsid w:val="00BA0063"/>
    <w:rsid w:val="00BA03B6"/>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6C6"/>
    <w:rsid w:val="00BA3A00"/>
    <w:rsid w:val="00BA3C20"/>
    <w:rsid w:val="00BA3D0C"/>
    <w:rsid w:val="00BA3FA1"/>
    <w:rsid w:val="00BA3FD9"/>
    <w:rsid w:val="00BA4478"/>
    <w:rsid w:val="00BA4558"/>
    <w:rsid w:val="00BA469C"/>
    <w:rsid w:val="00BA46BF"/>
    <w:rsid w:val="00BA4DF4"/>
    <w:rsid w:val="00BA4EE3"/>
    <w:rsid w:val="00BA4F4E"/>
    <w:rsid w:val="00BA4FD2"/>
    <w:rsid w:val="00BA50A7"/>
    <w:rsid w:val="00BA50B6"/>
    <w:rsid w:val="00BA51A0"/>
    <w:rsid w:val="00BA51F6"/>
    <w:rsid w:val="00BA5602"/>
    <w:rsid w:val="00BA587C"/>
    <w:rsid w:val="00BA5BA1"/>
    <w:rsid w:val="00BA5BD7"/>
    <w:rsid w:val="00BA5C68"/>
    <w:rsid w:val="00BA5CD6"/>
    <w:rsid w:val="00BA5CED"/>
    <w:rsid w:val="00BA5D2E"/>
    <w:rsid w:val="00BA5D40"/>
    <w:rsid w:val="00BA5DFD"/>
    <w:rsid w:val="00BA5E38"/>
    <w:rsid w:val="00BA6363"/>
    <w:rsid w:val="00BA6404"/>
    <w:rsid w:val="00BA644B"/>
    <w:rsid w:val="00BA66E8"/>
    <w:rsid w:val="00BA684B"/>
    <w:rsid w:val="00BA68CF"/>
    <w:rsid w:val="00BA6A6A"/>
    <w:rsid w:val="00BA6D7E"/>
    <w:rsid w:val="00BA7191"/>
    <w:rsid w:val="00BA7204"/>
    <w:rsid w:val="00BA74E8"/>
    <w:rsid w:val="00BA7749"/>
    <w:rsid w:val="00BA7996"/>
    <w:rsid w:val="00BA7B0E"/>
    <w:rsid w:val="00BA7B97"/>
    <w:rsid w:val="00BA7DC6"/>
    <w:rsid w:val="00BA7F80"/>
    <w:rsid w:val="00BA7FC8"/>
    <w:rsid w:val="00BB0269"/>
    <w:rsid w:val="00BB0525"/>
    <w:rsid w:val="00BB0538"/>
    <w:rsid w:val="00BB0836"/>
    <w:rsid w:val="00BB0945"/>
    <w:rsid w:val="00BB0977"/>
    <w:rsid w:val="00BB0BAE"/>
    <w:rsid w:val="00BB17F1"/>
    <w:rsid w:val="00BB184A"/>
    <w:rsid w:val="00BB1994"/>
    <w:rsid w:val="00BB1DDD"/>
    <w:rsid w:val="00BB2085"/>
    <w:rsid w:val="00BB21D5"/>
    <w:rsid w:val="00BB24A5"/>
    <w:rsid w:val="00BB27B3"/>
    <w:rsid w:val="00BB2D59"/>
    <w:rsid w:val="00BB2ED8"/>
    <w:rsid w:val="00BB2F4E"/>
    <w:rsid w:val="00BB301D"/>
    <w:rsid w:val="00BB319C"/>
    <w:rsid w:val="00BB3395"/>
    <w:rsid w:val="00BB3457"/>
    <w:rsid w:val="00BB3809"/>
    <w:rsid w:val="00BB3B12"/>
    <w:rsid w:val="00BB3B52"/>
    <w:rsid w:val="00BB3B54"/>
    <w:rsid w:val="00BB3C35"/>
    <w:rsid w:val="00BB3D7A"/>
    <w:rsid w:val="00BB3F43"/>
    <w:rsid w:val="00BB40AE"/>
    <w:rsid w:val="00BB4389"/>
    <w:rsid w:val="00BB4519"/>
    <w:rsid w:val="00BB47B1"/>
    <w:rsid w:val="00BB484C"/>
    <w:rsid w:val="00BB4873"/>
    <w:rsid w:val="00BB4BD1"/>
    <w:rsid w:val="00BB4C4F"/>
    <w:rsid w:val="00BB512A"/>
    <w:rsid w:val="00BB5AF9"/>
    <w:rsid w:val="00BB5C88"/>
    <w:rsid w:val="00BB5C8F"/>
    <w:rsid w:val="00BB5E41"/>
    <w:rsid w:val="00BB5ECB"/>
    <w:rsid w:val="00BB60D1"/>
    <w:rsid w:val="00BB60FC"/>
    <w:rsid w:val="00BB61B0"/>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C41"/>
    <w:rsid w:val="00BB7D7E"/>
    <w:rsid w:val="00BB7DC0"/>
    <w:rsid w:val="00BB7EDF"/>
    <w:rsid w:val="00BB7FAA"/>
    <w:rsid w:val="00BC020B"/>
    <w:rsid w:val="00BC0458"/>
    <w:rsid w:val="00BC0478"/>
    <w:rsid w:val="00BC047D"/>
    <w:rsid w:val="00BC04D6"/>
    <w:rsid w:val="00BC056B"/>
    <w:rsid w:val="00BC087D"/>
    <w:rsid w:val="00BC0A1E"/>
    <w:rsid w:val="00BC0B8F"/>
    <w:rsid w:val="00BC10B8"/>
    <w:rsid w:val="00BC1291"/>
    <w:rsid w:val="00BC13AE"/>
    <w:rsid w:val="00BC1786"/>
    <w:rsid w:val="00BC18EB"/>
    <w:rsid w:val="00BC1988"/>
    <w:rsid w:val="00BC1CF8"/>
    <w:rsid w:val="00BC1D8A"/>
    <w:rsid w:val="00BC1E6E"/>
    <w:rsid w:val="00BC1EB7"/>
    <w:rsid w:val="00BC21A5"/>
    <w:rsid w:val="00BC26EF"/>
    <w:rsid w:val="00BC2CE0"/>
    <w:rsid w:val="00BC2F2D"/>
    <w:rsid w:val="00BC35AF"/>
    <w:rsid w:val="00BC3857"/>
    <w:rsid w:val="00BC3898"/>
    <w:rsid w:val="00BC3A2F"/>
    <w:rsid w:val="00BC3A7D"/>
    <w:rsid w:val="00BC3AFC"/>
    <w:rsid w:val="00BC3B25"/>
    <w:rsid w:val="00BC3D99"/>
    <w:rsid w:val="00BC3F72"/>
    <w:rsid w:val="00BC402E"/>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F1"/>
    <w:rsid w:val="00BC51A3"/>
    <w:rsid w:val="00BC5252"/>
    <w:rsid w:val="00BC528F"/>
    <w:rsid w:val="00BC53B0"/>
    <w:rsid w:val="00BC5495"/>
    <w:rsid w:val="00BC57F9"/>
    <w:rsid w:val="00BC5826"/>
    <w:rsid w:val="00BC5992"/>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BF1"/>
    <w:rsid w:val="00BC7D81"/>
    <w:rsid w:val="00BC7D86"/>
    <w:rsid w:val="00BC7D94"/>
    <w:rsid w:val="00BC7E6E"/>
    <w:rsid w:val="00BD0132"/>
    <w:rsid w:val="00BD024F"/>
    <w:rsid w:val="00BD0503"/>
    <w:rsid w:val="00BD073D"/>
    <w:rsid w:val="00BD07F9"/>
    <w:rsid w:val="00BD0885"/>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F9"/>
    <w:rsid w:val="00BD24FB"/>
    <w:rsid w:val="00BD260E"/>
    <w:rsid w:val="00BD27BE"/>
    <w:rsid w:val="00BD28BD"/>
    <w:rsid w:val="00BD2B73"/>
    <w:rsid w:val="00BD2CC0"/>
    <w:rsid w:val="00BD2DDF"/>
    <w:rsid w:val="00BD2E6F"/>
    <w:rsid w:val="00BD30CB"/>
    <w:rsid w:val="00BD3212"/>
    <w:rsid w:val="00BD3423"/>
    <w:rsid w:val="00BD3428"/>
    <w:rsid w:val="00BD35B4"/>
    <w:rsid w:val="00BD36CB"/>
    <w:rsid w:val="00BD36CF"/>
    <w:rsid w:val="00BD3BE8"/>
    <w:rsid w:val="00BD3C45"/>
    <w:rsid w:val="00BD3C7F"/>
    <w:rsid w:val="00BD4437"/>
    <w:rsid w:val="00BD4455"/>
    <w:rsid w:val="00BD4579"/>
    <w:rsid w:val="00BD4693"/>
    <w:rsid w:val="00BD4708"/>
    <w:rsid w:val="00BD48DD"/>
    <w:rsid w:val="00BD4C7F"/>
    <w:rsid w:val="00BD4DB1"/>
    <w:rsid w:val="00BD500C"/>
    <w:rsid w:val="00BD5177"/>
    <w:rsid w:val="00BD5252"/>
    <w:rsid w:val="00BD5309"/>
    <w:rsid w:val="00BD5548"/>
    <w:rsid w:val="00BD571E"/>
    <w:rsid w:val="00BD5B03"/>
    <w:rsid w:val="00BD603D"/>
    <w:rsid w:val="00BD604C"/>
    <w:rsid w:val="00BD64A2"/>
    <w:rsid w:val="00BD64EF"/>
    <w:rsid w:val="00BD658B"/>
    <w:rsid w:val="00BD660E"/>
    <w:rsid w:val="00BD67E5"/>
    <w:rsid w:val="00BD6863"/>
    <w:rsid w:val="00BD686B"/>
    <w:rsid w:val="00BD687D"/>
    <w:rsid w:val="00BD687F"/>
    <w:rsid w:val="00BD6A2E"/>
    <w:rsid w:val="00BD6AD7"/>
    <w:rsid w:val="00BD6CBF"/>
    <w:rsid w:val="00BD7578"/>
    <w:rsid w:val="00BD7580"/>
    <w:rsid w:val="00BD761C"/>
    <w:rsid w:val="00BD7659"/>
    <w:rsid w:val="00BD77CE"/>
    <w:rsid w:val="00BD7AB7"/>
    <w:rsid w:val="00BD7AF6"/>
    <w:rsid w:val="00BD7BF0"/>
    <w:rsid w:val="00BD7C69"/>
    <w:rsid w:val="00BD7CE1"/>
    <w:rsid w:val="00BD7F95"/>
    <w:rsid w:val="00BE04C7"/>
    <w:rsid w:val="00BE058D"/>
    <w:rsid w:val="00BE05D4"/>
    <w:rsid w:val="00BE06D6"/>
    <w:rsid w:val="00BE089A"/>
    <w:rsid w:val="00BE0A87"/>
    <w:rsid w:val="00BE0D14"/>
    <w:rsid w:val="00BE0EAE"/>
    <w:rsid w:val="00BE0F50"/>
    <w:rsid w:val="00BE0FFC"/>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26F"/>
    <w:rsid w:val="00BE3285"/>
    <w:rsid w:val="00BE367D"/>
    <w:rsid w:val="00BE381D"/>
    <w:rsid w:val="00BE38BD"/>
    <w:rsid w:val="00BE3905"/>
    <w:rsid w:val="00BE39AC"/>
    <w:rsid w:val="00BE3B52"/>
    <w:rsid w:val="00BE4149"/>
    <w:rsid w:val="00BE41DB"/>
    <w:rsid w:val="00BE4215"/>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D04"/>
    <w:rsid w:val="00BE7E3C"/>
    <w:rsid w:val="00BF0021"/>
    <w:rsid w:val="00BF03B7"/>
    <w:rsid w:val="00BF06D2"/>
    <w:rsid w:val="00BF0D9C"/>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980"/>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3F07"/>
    <w:rsid w:val="00BF400D"/>
    <w:rsid w:val="00BF4258"/>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1B"/>
    <w:rsid w:val="00BF57DA"/>
    <w:rsid w:val="00BF597E"/>
    <w:rsid w:val="00BF59FF"/>
    <w:rsid w:val="00BF5DC9"/>
    <w:rsid w:val="00BF5E30"/>
    <w:rsid w:val="00BF5F10"/>
    <w:rsid w:val="00BF6116"/>
    <w:rsid w:val="00BF611E"/>
    <w:rsid w:val="00BF6479"/>
    <w:rsid w:val="00BF6CEA"/>
    <w:rsid w:val="00BF6D37"/>
    <w:rsid w:val="00BF6D51"/>
    <w:rsid w:val="00BF6F46"/>
    <w:rsid w:val="00BF70A6"/>
    <w:rsid w:val="00BF715D"/>
    <w:rsid w:val="00BF73E1"/>
    <w:rsid w:val="00BF77E0"/>
    <w:rsid w:val="00BF79A6"/>
    <w:rsid w:val="00BF7A81"/>
    <w:rsid w:val="00BF7B4F"/>
    <w:rsid w:val="00BF7E1A"/>
    <w:rsid w:val="00BF7EDF"/>
    <w:rsid w:val="00C000DD"/>
    <w:rsid w:val="00C0053A"/>
    <w:rsid w:val="00C006E4"/>
    <w:rsid w:val="00C007E0"/>
    <w:rsid w:val="00C0089E"/>
    <w:rsid w:val="00C008B2"/>
    <w:rsid w:val="00C00BC7"/>
    <w:rsid w:val="00C012A1"/>
    <w:rsid w:val="00C01331"/>
    <w:rsid w:val="00C01338"/>
    <w:rsid w:val="00C013A9"/>
    <w:rsid w:val="00C019E9"/>
    <w:rsid w:val="00C01A16"/>
    <w:rsid w:val="00C01EC8"/>
    <w:rsid w:val="00C02174"/>
    <w:rsid w:val="00C02542"/>
    <w:rsid w:val="00C027CE"/>
    <w:rsid w:val="00C029D5"/>
    <w:rsid w:val="00C02B05"/>
    <w:rsid w:val="00C02B31"/>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EBB"/>
    <w:rsid w:val="00C050F1"/>
    <w:rsid w:val="00C059D1"/>
    <w:rsid w:val="00C05ADB"/>
    <w:rsid w:val="00C05E35"/>
    <w:rsid w:val="00C05F23"/>
    <w:rsid w:val="00C06305"/>
    <w:rsid w:val="00C0632B"/>
    <w:rsid w:val="00C064C5"/>
    <w:rsid w:val="00C06852"/>
    <w:rsid w:val="00C068AF"/>
    <w:rsid w:val="00C06A23"/>
    <w:rsid w:val="00C06CF5"/>
    <w:rsid w:val="00C06FA7"/>
    <w:rsid w:val="00C0718E"/>
    <w:rsid w:val="00C078E9"/>
    <w:rsid w:val="00C079F7"/>
    <w:rsid w:val="00C07F2A"/>
    <w:rsid w:val="00C07FDC"/>
    <w:rsid w:val="00C103E9"/>
    <w:rsid w:val="00C1063C"/>
    <w:rsid w:val="00C10C30"/>
    <w:rsid w:val="00C10C43"/>
    <w:rsid w:val="00C112BF"/>
    <w:rsid w:val="00C114E3"/>
    <w:rsid w:val="00C116EB"/>
    <w:rsid w:val="00C117BE"/>
    <w:rsid w:val="00C119B6"/>
    <w:rsid w:val="00C11B88"/>
    <w:rsid w:val="00C11DEB"/>
    <w:rsid w:val="00C12105"/>
    <w:rsid w:val="00C126B6"/>
    <w:rsid w:val="00C12B24"/>
    <w:rsid w:val="00C12DC4"/>
    <w:rsid w:val="00C1314A"/>
    <w:rsid w:val="00C1318C"/>
    <w:rsid w:val="00C131D7"/>
    <w:rsid w:val="00C13291"/>
    <w:rsid w:val="00C1351A"/>
    <w:rsid w:val="00C13756"/>
    <w:rsid w:val="00C13763"/>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E28"/>
    <w:rsid w:val="00C16ECA"/>
    <w:rsid w:val="00C16FF7"/>
    <w:rsid w:val="00C170E6"/>
    <w:rsid w:val="00C172C3"/>
    <w:rsid w:val="00C17311"/>
    <w:rsid w:val="00C173BD"/>
    <w:rsid w:val="00C17596"/>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60D"/>
    <w:rsid w:val="00C24667"/>
    <w:rsid w:val="00C24C20"/>
    <w:rsid w:val="00C24CEC"/>
    <w:rsid w:val="00C24DEA"/>
    <w:rsid w:val="00C24EF3"/>
    <w:rsid w:val="00C251A3"/>
    <w:rsid w:val="00C25517"/>
    <w:rsid w:val="00C25624"/>
    <w:rsid w:val="00C25942"/>
    <w:rsid w:val="00C25961"/>
    <w:rsid w:val="00C259AE"/>
    <w:rsid w:val="00C259D5"/>
    <w:rsid w:val="00C259DB"/>
    <w:rsid w:val="00C25AD6"/>
    <w:rsid w:val="00C2647E"/>
    <w:rsid w:val="00C264FB"/>
    <w:rsid w:val="00C26576"/>
    <w:rsid w:val="00C26D29"/>
    <w:rsid w:val="00C26DE8"/>
    <w:rsid w:val="00C26F0A"/>
    <w:rsid w:val="00C270F5"/>
    <w:rsid w:val="00C270FE"/>
    <w:rsid w:val="00C27212"/>
    <w:rsid w:val="00C2739D"/>
    <w:rsid w:val="00C27484"/>
    <w:rsid w:val="00C275FA"/>
    <w:rsid w:val="00C27766"/>
    <w:rsid w:val="00C27D7B"/>
    <w:rsid w:val="00C27DDC"/>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731"/>
    <w:rsid w:val="00C31C72"/>
    <w:rsid w:val="00C31C91"/>
    <w:rsid w:val="00C31CA2"/>
    <w:rsid w:val="00C3210C"/>
    <w:rsid w:val="00C3214F"/>
    <w:rsid w:val="00C32188"/>
    <w:rsid w:val="00C32717"/>
    <w:rsid w:val="00C3276F"/>
    <w:rsid w:val="00C32812"/>
    <w:rsid w:val="00C329C7"/>
    <w:rsid w:val="00C33094"/>
    <w:rsid w:val="00C33131"/>
    <w:rsid w:val="00C332D9"/>
    <w:rsid w:val="00C3340F"/>
    <w:rsid w:val="00C3370B"/>
    <w:rsid w:val="00C3384E"/>
    <w:rsid w:val="00C33953"/>
    <w:rsid w:val="00C339FC"/>
    <w:rsid w:val="00C33AA5"/>
    <w:rsid w:val="00C33DE7"/>
    <w:rsid w:val="00C33EDD"/>
    <w:rsid w:val="00C33F80"/>
    <w:rsid w:val="00C34212"/>
    <w:rsid w:val="00C347B4"/>
    <w:rsid w:val="00C347CB"/>
    <w:rsid w:val="00C34895"/>
    <w:rsid w:val="00C34D63"/>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ED2"/>
    <w:rsid w:val="00C37184"/>
    <w:rsid w:val="00C372AD"/>
    <w:rsid w:val="00C37382"/>
    <w:rsid w:val="00C374FB"/>
    <w:rsid w:val="00C37B3D"/>
    <w:rsid w:val="00C37C2D"/>
    <w:rsid w:val="00C37F6C"/>
    <w:rsid w:val="00C401FF"/>
    <w:rsid w:val="00C4050C"/>
    <w:rsid w:val="00C407B1"/>
    <w:rsid w:val="00C407BF"/>
    <w:rsid w:val="00C409D4"/>
    <w:rsid w:val="00C40C71"/>
    <w:rsid w:val="00C40EC6"/>
    <w:rsid w:val="00C40F0B"/>
    <w:rsid w:val="00C41346"/>
    <w:rsid w:val="00C415D1"/>
    <w:rsid w:val="00C41801"/>
    <w:rsid w:val="00C418C2"/>
    <w:rsid w:val="00C418C3"/>
    <w:rsid w:val="00C41D1E"/>
    <w:rsid w:val="00C421DF"/>
    <w:rsid w:val="00C421E8"/>
    <w:rsid w:val="00C4252E"/>
    <w:rsid w:val="00C425B2"/>
    <w:rsid w:val="00C4263E"/>
    <w:rsid w:val="00C42733"/>
    <w:rsid w:val="00C42793"/>
    <w:rsid w:val="00C427D5"/>
    <w:rsid w:val="00C42852"/>
    <w:rsid w:val="00C4286E"/>
    <w:rsid w:val="00C42885"/>
    <w:rsid w:val="00C428BB"/>
    <w:rsid w:val="00C42BC6"/>
    <w:rsid w:val="00C433AA"/>
    <w:rsid w:val="00C435AB"/>
    <w:rsid w:val="00C435C4"/>
    <w:rsid w:val="00C4379A"/>
    <w:rsid w:val="00C43C51"/>
    <w:rsid w:val="00C44052"/>
    <w:rsid w:val="00C4435A"/>
    <w:rsid w:val="00C4461A"/>
    <w:rsid w:val="00C448A2"/>
    <w:rsid w:val="00C44A46"/>
    <w:rsid w:val="00C44B29"/>
    <w:rsid w:val="00C44B7B"/>
    <w:rsid w:val="00C44BF4"/>
    <w:rsid w:val="00C44D74"/>
    <w:rsid w:val="00C44E1C"/>
    <w:rsid w:val="00C45004"/>
    <w:rsid w:val="00C45140"/>
    <w:rsid w:val="00C4520A"/>
    <w:rsid w:val="00C45FA7"/>
    <w:rsid w:val="00C46167"/>
    <w:rsid w:val="00C46892"/>
    <w:rsid w:val="00C46A90"/>
    <w:rsid w:val="00C46B6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0BAF"/>
    <w:rsid w:val="00C51184"/>
    <w:rsid w:val="00C511F8"/>
    <w:rsid w:val="00C512FF"/>
    <w:rsid w:val="00C518D2"/>
    <w:rsid w:val="00C51D89"/>
    <w:rsid w:val="00C51E2F"/>
    <w:rsid w:val="00C51EE3"/>
    <w:rsid w:val="00C52009"/>
    <w:rsid w:val="00C5227B"/>
    <w:rsid w:val="00C52401"/>
    <w:rsid w:val="00C5255B"/>
    <w:rsid w:val="00C525A0"/>
    <w:rsid w:val="00C527F4"/>
    <w:rsid w:val="00C528C6"/>
    <w:rsid w:val="00C52B3B"/>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51BE"/>
    <w:rsid w:val="00C552C3"/>
    <w:rsid w:val="00C5539C"/>
    <w:rsid w:val="00C55455"/>
    <w:rsid w:val="00C55542"/>
    <w:rsid w:val="00C55591"/>
    <w:rsid w:val="00C555A3"/>
    <w:rsid w:val="00C55614"/>
    <w:rsid w:val="00C55875"/>
    <w:rsid w:val="00C559EF"/>
    <w:rsid w:val="00C55BD9"/>
    <w:rsid w:val="00C561ED"/>
    <w:rsid w:val="00C56202"/>
    <w:rsid w:val="00C5633C"/>
    <w:rsid w:val="00C56803"/>
    <w:rsid w:val="00C56CCB"/>
    <w:rsid w:val="00C56F4F"/>
    <w:rsid w:val="00C57332"/>
    <w:rsid w:val="00C5741F"/>
    <w:rsid w:val="00C57563"/>
    <w:rsid w:val="00C576F5"/>
    <w:rsid w:val="00C5772A"/>
    <w:rsid w:val="00C57889"/>
    <w:rsid w:val="00C578DB"/>
    <w:rsid w:val="00C578EC"/>
    <w:rsid w:val="00C5795C"/>
    <w:rsid w:val="00C601F1"/>
    <w:rsid w:val="00C60479"/>
    <w:rsid w:val="00C604AD"/>
    <w:rsid w:val="00C6055F"/>
    <w:rsid w:val="00C60636"/>
    <w:rsid w:val="00C60667"/>
    <w:rsid w:val="00C60832"/>
    <w:rsid w:val="00C60BAC"/>
    <w:rsid w:val="00C60E86"/>
    <w:rsid w:val="00C61071"/>
    <w:rsid w:val="00C610D1"/>
    <w:rsid w:val="00C6134D"/>
    <w:rsid w:val="00C6157C"/>
    <w:rsid w:val="00C61640"/>
    <w:rsid w:val="00C61901"/>
    <w:rsid w:val="00C619C4"/>
    <w:rsid w:val="00C61A4C"/>
    <w:rsid w:val="00C61B75"/>
    <w:rsid w:val="00C61BFF"/>
    <w:rsid w:val="00C61F8B"/>
    <w:rsid w:val="00C6200C"/>
    <w:rsid w:val="00C621CD"/>
    <w:rsid w:val="00C622AF"/>
    <w:rsid w:val="00C627A4"/>
    <w:rsid w:val="00C627C8"/>
    <w:rsid w:val="00C62A19"/>
    <w:rsid w:val="00C62BF3"/>
    <w:rsid w:val="00C62E29"/>
    <w:rsid w:val="00C63280"/>
    <w:rsid w:val="00C633AA"/>
    <w:rsid w:val="00C6348C"/>
    <w:rsid w:val="00C63527"/>
    <w:rsid w:val="00C63851"/>
    <w:rsid w:val="00C638AE"/>
    <w:rsid w:val="00C63A44"/>
    <w:rsid w:val="00C63B08"/>
    <w:rsid w:val="00C63C2C"/>
    <w:rsid w:val="00C63C91"/>
    <w:rsid w:val="00C642C2"/>
    <w:rsid w:val="00C644B0"/>
    <w:rsid w:val="00C6450B"/>
    <w:rsid w:val="00C64547"/>
    <w:rsid w:val="00C647AD"/>
    <w:rsid w:val="00C64956"/>
    <w:rsid w:val="00C64B50"/>
    <w:rsid w:val="00C64DCF"/>
    <w:rsid w:val="00C64DF0"/>
    <w:rsid w:val="00C64E91"/>
    <w:rsid w:val="00C64F9B"/>
    <w:rsid w:val="00C65075"/>
    <w:rsid w:val="00C65380"/>
    <w:rsid w:val="00C65670"/>
    <w:rsid w:val="00C656BD"/>
    <w:rsid w:val="00C657B5"/>
    <w:rsid w:val="00C658AB"/>
    <w:rsid w:val="00C658BC"/>
    <w:rsid w:val="00C65C28"/>
    <w:rsid w:val="00C6613B"/>
    <w:rsid w:val="00C6615B"/>
    <w:rsid w:val="00C663BF"/>
    <w:rsid w:val="00C6653F"/>
    <w:rsid w:val="00C6655F"/>
    <w:rsid w:val="00C66893"/>
    <w:rsid w:val="00C66961"/>
    <w:rsid w:val="00C66CEE"/>
    <w:rsid w:val="00C66D9A"/>
    <w:rsid w:val="00C67020"/>
    <w:rsid w:val="00C670E0"/>
    <w:rsid w:val="00C67311"/>
    <w:rsid w:val="00C6733B"/>
    <w:rsid w:val="00C679A4"/>
    <w:rsid w:val="00C679FE"/>
    <w:rsid w:val="00C67BF1"/>
    <w:rsid w:val="00C67E4E"/>
    <w:rsid w:val="00C67EFD"/>
    <w:rsid w:val="00C67F64"/>
    <w:rsid w:val="00C70383"/>
    <w:rsid w:val="00C704F8"/>
    <w:rsid w:val="00C70BC3"/>
    <w:rsid w:val="00C70C98"/>
    <w:rsid w:val="00C70DE3"/>
    <w:rsid w:val="00C70FC0"/>
    <w:rsid w:val="00C71427"/>
    <w:rsid w:val="00C71592"/>
    <w:rsid w:val="00C71631"/>
    <w:rsid w:val="00C71665"/>
    <w:rsid w:val="00C7185F"/>
    <w:rsid w:val="00C71906"/>
    <w:rsid w:val="00C72311"/>
    <w:rsid w:val="00C7242F"/>
    <w:rsid w:val="00C724E8"/>
    <w:rsid w:val="00C725D2"/>
    <w:rsid w:val="00C72A42"/>
    <w:rsid w:val="00C72B0B"/>
    <w:rsid w:val="00C72C80"/>
    <w:rsid w:val="00C72CA7"/>
    <w:rsid w:val="00C7301F"/>
    <w:rsid w:val="00C7315B"/>
    <w:rsid w:val="00C732A3"/>
    <w:rsid w:val="00C73325"/>
    <w:rsid w:val="00C740AD"/>
    <w:rsid w:val="00C74186"/>
    <w:rsid w:val="00C743A3"/>
    <w:rsid w:val="00C743B6"/>
    <w:rsid w:val="00C744D2"/>
    <w:rsid w:val="00C74593"/>
    <w:rsid w:val="00C747C6"/>
    <w:rsid w:val="00C749DE"/>
    <w:rsid w:val="00C74C71"/>
    <w:rsid w:val="00C74D00"/>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0A7"/>
    <w:rsid w:val="00C803EE"/>
    <w:rsid w:val="00C80463"/>
    <w:rsid w:val="00C80646"/>
    <w:rsid w:val="00C80BF5"/>
    <w:rsid w:val="00C8132A"/>
    <w:rsid w:val="00C81439"/>
    <w:rsid w:val="00C816E3"/>
    <w:rsid w:val="00C8190D"/>
    <w:rsid w:val="00C819B6"/>
    <w:rsid w:val="00C81A29"/>
    <w:rsid w:val="00C81BEB"/>
    <w:rsid w:val="00C81C6D"/>
    <w:rsid w:val="00C81C7C"/>
    <w:rsid w:val="00C81D8D"/>
    <w:rsid w:val="00C820A2"/>
    <w:rsid w:val="00C820C9"/>
    <w:rsid w:val="00C82382"/>
    <w:rsid w:val="00C824BC"/>
    <w:rsid w:val="00C82578"/>
    <w:rsid w:val="00C82753"/>
    <w:rsid w:val="00C8278E"/>
    <w:rsid w:val="00C828C5"/>
    <w:rsid w:val="00C82C55"/>
    <w:rsid w:val="00C82E04"/>
    <w:rsid w:val="00C82F5E"/>
    <w:rsid w:val="00C82F67"/>
    <w:rsid w:val="00C83060"/>
    <w:rsid w:val="00C830AB"/>
    <w:rsid w:val="00C83211"/>
    <w:rsid w:val="00C8323A"/>
    <w:rsid w:val="00C83465"/>
    <w:rsid w:val="00C83598"/>
    <w:rsid w:val="00C838D0"/>
    <w:rsid w:val="00C83D1C"/>
    <w:rsid w:val="00C83E5E"/>
    <w:rsid w:val="00C83E9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8EB"/>
    <w:rsid w:val="00C85B01"/>
    <w:rsid w:val="00C85D12"/>
    <w:rsid w:val="00C85D92"/>
    <w:rsid w:val="00C85E46"/>
    <w:rsid w:val="00C85EC0"/>
    <w:rsid w:val="00C862D6"/>
    <w:rsid w:val="00C86893"/>
    <w:rsid w:val="00C86D89"/>
    <w:rsid w:val="00C86E29"/>
    <w:rsid w:val="00C86FA4"/>
    <w:rsid w:val="00C874F5"/>
    <w:rsid w:val="00C87AA2"/>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5B"/>
    <w:rsid w:val="00C92AC8"/>
    <w:rsid w:val="00C92D9F"/>
    <w:rsid w:val="00C92FB3"/>
    <w:rsid w:val="00C93087"/>
    <w:rsid w:val="00C93321"/>
    <w:rsid w:val="00C93442"/>
    <w:rsid w:val="00C93686"/>
    <w:rsid w:val="00C936AA"/>
    <w:rsid w:val="00C9378A"/>
    <w:rsid w:val="00C93A2E"/>
    <w:rsid w:val="00C93DE8"/>
    <w:rsid w:val="00C940C2"/>
    <w:rsid w:val="00C94146"/>
    <w:rsid w:val="00C947C8"/>
    <w:rsid w:val="00C947F4"/>
    <w:rsid w:val="00C94892"/>
    <w:rsid w:val="00C94A10"/>
    <w:rsid w:val="00C94A15"/>
    <w:rsid w:val="00C94A37"/>
    <w:rsid w:val="00C94CE0"/>
    <w:rsid w:val="00C94DB9"/>
    <w:rsid w:val="00C94F26"/>
    <w:rsid w:val="00C94FBE"/>
    <w:rsid w:val="00C95000"/>
    <w:rsid w:val="00C9529B"/>
    <w:rsid w:val="00C95392"/>
    <w:rsid w:val="00C953A7"/>
    <w:rsid w:val="00C953D0"/>
    <w:rsid w:val="00C95550"/>
    <w:rsid w:val="00C95900"/>
    <w:rsid w:val="00C95AF3"/>
    <w:rsid w:val="00C95B5B"/>
    <w:rsid w:val="00C95BC5"/>
    <w:rsid w:val="00C96004"/>
    <w:rsid w:val="00C96097"/>
    <w:rsid w:val="00C964F3"/>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E52"/>
    <w:rsid w:val="00CA0DF7"/>
    <w:rsid w:val="00CA0ECA"/>
    <w:rsid w:val="00CA0F79"/>
    <w:rsid w:val="00CA1090"/>
    <w:rsid w:val="00CA1550"/>
    <w:rsid w:val="00CA16D3"/>
    <w:rsid w:val="00CA1733"/>
    <w:rsid w:val="00CA17B2"/>
    <w:rsid w:val="00CA18A5"/>
    <w:rsid w:val="00CA1BB0"/>
    <w:rsid w:val="00CA1D82"/>
    <w:rsid w:val="00CA1FC7"/>
    <w:rsid w:val="00CA21D4"/>
    <w:rsid w:val="00CA223B"/>
    <w:rsid w:val="00CA2256"/>
    <w:rsid w:val="00CA22AB"/>
    <w:rsid w:val="00CA2354"/>
    <w:rsid w:val="00CA24A5"/>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B3F"/>
    <w:rsid w:val="00CA4D1A"/>
    <w:rsid w:val="00CA4E1C"/>
    <w:rsid w:val="00CA4FC2"/>
    <w:rsid w:val="00CA52BF"/>
    <w:rsid w:val="00CA531A"/>
    <w:rsid w:val="00CA54C6"/>
    <w:rsid w:val="00CA54D4"/>
    <w:rsid w:val="00CA552E"/>
    <w:rsid w:val="00CA5C9E"/>
    <w:rsid w:val="00CA5D47"/>
    <w:rsid w:val="00CA5FAA"/>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02E"/>
    <w:rsid w:val="00CB01E3"/>
    <w:rsid w:val="00CB020C"/>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74"/>
    <w:rsid w:val="00CB1FCC"/>
    <w:rsid w:val="00CB210D"/>
    <w:rsid w:val="00CB2131"/>
    <w:rsid w:val="00CB22CB"/>
    <w:rsid w:val="00CB2602"/>
    <w:rsid w:val="00CB2A53"/>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6E2"/>
    <w:rsid w:val="00CC1772"/>
    <w:rsid w:val="00CC1A36"/>
    <w:rsid w:val="00CC1E9E"/>
    <w:rsid w:val="00CC2045"/>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6F6B"/>
    <w:rsid w:val="00CC7024"/>
    <w:rsid w:val="00CC726A"/>
    <w:rsid w:val="00CC737C"/>
    <w:rsid w:val="00CC7583"/>
    <w:rsid w:val="00CC75FC"/>
    <w:rsid w:val="00CC7B0C"/>
    <w:rsid w:val="00CC7FA8"/>
    <w:rsid w:val="00CC7FC5"/>
    <w:rsid w:val="00CD01B8"/>
    <w:rsid w:val="00CD01CF"/>
    <w:rsid w:val="00CD0445"/>
    <w:rsid w:val="00CD04FB"/>
    <w:rsid w:val="00CD0541"/>
    <w:rsid w:val="00CD05EE"/>
    <w:rsid w:val="00CD060E"/>
    <w:rsid w:val="00CD075B"/>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A64"/>
    <w:rsid w:val="00CD3AFA"/>
    <w:rsid w:val="00CD3D15"/>
    <w:rsid w:val="00CD3EC8"/>
    <w:rsid w:val="00CD3F6C"/>
    <w:rsid w:val="00CD404F"/>
    <w:rsid w:val="00CD4447"/>
    <w:rsid w:val="00CD4555"/>
    <w:rsid w:val="00CD4819"/>
    <w:rsid w:val="00CD487A"/>
    <w:rsid w:val="00CD4EF9"/>
    <w:rsid w:val="00CD50F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D1F"/>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1B"/>
    <w:rsid w:val="00CE12D0"/>
    <w:rsid w:val="00CE1557"/>
    <w:rsid w:val="00CE15B7"/>
    <w:rsid w:val="00CE16A0"/>
    <w:rsid w:val="00CE1942"/>
    <w:rsid w:val="00CE1B2E"/>
    <w:rsid w:val="00CE1B94"/>
    <w:rsid w:val="00CE1BA7"/>
    <w:rsid w:val="00CE1BD1"/>
    <w:rsid w:val="00CE20B5"/>
    <w:rsid w:val="00CE21FE"/>
    <w:rsid w:val="00CE220F"/>
    <w:rsid w:val="00CE2251"/>
    <w:rsid w:val="00CE229B"/>
    <w:rsid w:val="00CE22A7"/>
    <w:rsid w:val="00CE2459"/>
    <w:rsid w:val="00CE2539"/>
    <w:rsid w:val="00CE2852"/>
    <w:rsid w:val="00CE2B04"/>
    <w:rsid w:val="00CE2BAF"/>
    <w:rsid w:val="00CE2D03"/>
    <w:rsid w:val="00CE2E71"/>
    <w:rsid w:val="00CE2ECC"/>
    <w:rsid w:val="00CE2F68"/>
    <w:rsid w:val="00CE3347"/>
    <w:rsid w:val="00CE3382"/>
    <w:rsid w:val="00CE33DD"/>
    <w:rsid w:val="00CE34DC"/>
    <w:rsid w:val="00CE381F"/>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D0E"/>
    <w:rsid w:val="00CE4D72"/>
    <w:rsid w:val="00CE4FD9"/>
    <w:rsid w:val="00CE4FE8"/>
    <w:rsid w:val="00CE50E9"/>
    <w:rsid w:val="00CE5478"/>
    <w:rsid w:val="00CE54CE"/>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E7B68"/>
    <w:rsid w:val="00CF0060"/>
    <w:rsid w:val="00CF0270"/>
    <w:rsid w:val="00CF036A"/>
    <w:rsid w:val="00CF0875"/>
    <w:rsid w:val="00CF0954"/>
    <w:rsid w:val="00CF0A23"/>
    <w:rsid w:val="00CF0B0B"/>
    <w:rsid w:val="00CF12AF"/>
    <w:rsid w:val="00CF12C8"/>
    <w:rsid w:val="00CF12CC"/>
    <w:rsid w:val="00CF12FD"/>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F0F"/>
    <w:rsid w:val="00CF61A8"/>
    <w:rsid w:val="00CF6504"/>
    <w:rsid w:val="00CF6596"/>
    <w:rsid w:val="00CF6782"/>
    <w:rsid w:val="00CF67BC"/>
    <w:rsid w:val="00CF67FE"/>
    <w:rsid w:val="00CF6931"/>
    <w:rsid w:val="00CF6948"/>
    <w:rsid w:val="00CF6C78"/>
    <w:rsid w:val="00CF6CCB"/>
    <w:rsid w:val="00CF70A9"/>
    <w:rsid w:val="00CF70EF"/>
    <w:rsid w:val="00CF7224"/>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2C6"/>
    <w:rsid w:val="00D0138A"/>
    <w:rsid w:val="00D014CB"/>
    <w:rsid w:val="00D01553"/>
    <w:rsid w:val="00D0164D"/>
    <w:rsid w:val="00D017AB"/>
    <w:rsid w:val="00D01D07"/>
    <w:rsid w:val="00D02034"/>
    <w:rsid w:val="00D024C8"/>
    <w:rsid w:val="00D0261E"/>
    <w:rsid w:val="00D029C5"/>
    <w:rsid w:val="00D02B20"/>
    <w:rsid w:val="00D02B36"/>
    <w:rsid w:val="00D02F36"/>
    <w:rsid w:val="00D0338D"/>
    <w:rsid w:val="00D034DA"/>
    <w:rsid w:val="00D036AF"/>
    <w:rsid w:val="00D03803"/>
    <w:rsid w:val="00D03B3E"/>
    <w:rsid w:val="00D03B8F"/>
    <w:rsid w:val="00D03C49"/>
    <w:rsid w:val="00D03F3D"/>
    <w:rsid w:val="00D041B1"/>
    <w:rsid w:val="00D04498"/>
    <w:rsid w:val="00D044DA"/>
    <w:rsid w:val="00D04539"/>
    <w:rsid w:val="00D04753"/>
    <w:rsid w:val="00D0494A"/>
    <w:rsid w:val="00D04C14"/>
    <w:rsid w:val="00D04D6F"/>
    <w:rsid w:val="00D04ED9"/>
    <w:rsid w:val="00D053BF"/>
    <w:rsid w:val="00D053C5"/>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E8"/>
    <w:rsid w:val="00D11293"/>
    <w:rsid w:val="00D113DF"/>
    <w:rsid w:val="00D114A1"/>
    <w:rsid w:val="00D1159B"/>
    <w:rsid w:val="00D116D8"/>
    <w:rsid w:val="00D11852"/>
    <w:rsid w:val="00D1197C"/>
    <w:rsid w:val="00D11A99"/>
    <w:rsid w:val="00D11CD3"/>
    <w:rsid w:val="00D11F2E"/>
    <w:rsid w:val="00D12225"/>
    <w:rsid w:val="00D12392"/>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294"/>
    <w:rsid w:val="00D1439C"/>
    <w:rsid w:val="00D143C8"/>
    <w:rsid w:val="00D14735"/>
    <w:rsid w:val="00D147E7"/>
    <w:rsid w:val="00D14918"/>
    <w:rsid w:val="00D14A0A"/>
    <w:rsid w:val="00D14A89"/>
    <w:rsid w:val="00D14D01"/>
    <w:rsid w:val="00D14D7A"/>
    <w:rsid w:val="00D14E5C"/>
    <w:rsid w:val="00D1514B"/>
    <w:rsid w:val="00D151F7"/>
    <w:rsid w:val="00D1539F"/>
    <w:rsid w:val="00D153BE"/>
    <w:rsid w:val="00D15714"/>
    <w:rsid w:val="00D15849"/>
    <w:rsid w:val="00D1590E"/>
    <w:rsid w:val="00D15992"/>
    <w:rsid w:val="00D15A2E"/>
    <w:rsid w:val="00D15C40"/>
    <w:rsid w:val="00D15CED"/>
    <w:rsid w:val="00D160C4"/>
    <w:rsid w:val="00D161A6"/>
    <w:rsid w:val="00D162A4"/>
    <w:rsid w:val="00D162B2"/>
    <w:rsid w:val="00D1634B"/>
    <w:rsid w:val="00D163A3"/>
    <w:rsid w:val="00D165CB"/>
    <w:rsid w:val="00D16644"/>
    <w:rsid w:val="00D16724"/>
    <w:rsid w:val="00D16B35"/>
    <w:rsid w:val="00D16BDC"/>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F81"/>
    <w:rsid w:val="00D2112A"/>
    <w:rsid w:val="00D2131E"/>
    <w:rsid w:val="00D21776"/>
    <w:rsid w:val="00D218F6"/>
    <w:rsid w:val="00D21926"/>
    <w:rsid w:val="00D219F1"/>
    <w:rsid w:val="00D21FF4"/>
    <w:rsid w:val="00D22010"/>
    <w:rsid w:val="00D222F9"/>
    <w:rsid w:val="00D22566"/>
    <w:rsid w:val="00D225FC"/>
    <w:rsid w:val="00D226A0"/>
    <w:rsid w:val="00D22875"/>
    <w:rsid w:val="00D228CF"/>
    <w:rsid w:val="00D229DE"/>
    <w:rsid w:val="00D22A09"/>
    <w:rsid w:val="00D22B75"/>
    <w:rsid w:val="00D22EEC"/>
    <w:rsid w:val="00D230DE"/>
    <w:rsid w:val="00D233F6"/>
    <w:rsid w:val="00D23747"/>
    <w:rsid w:val="00D23FA6"/>
    <w:rsid w:val="00D24049"/>
    <w:rsid w:val="00D240A3"/>
    <w:rsid w:val="00D24348"/>
    <w:rsid w:val="00D2441A"/>
    <w:rsid w:val="00D24452"/>
    <w:rsid w:val="00D24559"/>
    <w:rsid w:val="00D247C5"/>
    <w:rsid w:val="00D2487A"/>
    <w:rsid w:val="00D248A1"/>
    <w:rsid w:val="00D248E0"/>
    <w:rsid w:val="00D24987"/>
    <w:rsid w:val="00D24B34"/>
    <w:rsid w:val="00D24D85"/>
    <w:rsid w:val="00D24E25"/>
    <w:rsid w:val="00D24E68"/>
    <w:rsid w:val="00D24FC4"/>
    <w:rsid w:val="00D2540B"/>
    <w:rsid w:val="00D25657"/>
    <w:rsid w:val="00D26031"/>
    <w:rsid w:val="00D2612A"/>
    <w:rsid w:val="00D261AE"/>
    <w:rsid w:val="00D262AB"/>
    <w:rsid w:val="00D26748"/>
    <w:rsid w:val="00D2674D"/>
    <w:rsid w:val="00D26768"/>
    <w:rsid w:val="00D26ADE"/>
    <w:rsid w:val="00D26CCC"/>
    <w:rsid w:val="00D26D01"/>
    <w:rsid w:val="00D271E5"/>
    <w:rsid w:val="00D2741A"/>
    <w:rsid w:val="00D2778A"/>
    <w:rsid w:val="00D277BF"/>
    <w:rsid w:val="00D277DC"/>
    <w:rsid w:val="00D277E1"/>
    <w:rsid w:val="00D27853"/>
    <w:rsid w:val="00D27A14"/>
    <w:rsid w:val="00D27B34"/>
    <w:rsid w:val="00D27D99"/>
    <w:rsid w:val="00D300EB"/>
    <w:rsid w:val="00D30269"/>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7E"/>
    <w:rsid w:val="00D35271"/>
    <w:rsid w:val="00D35346"/>
    <w:rsid w:val="00D3592C"/>
    <w:rsid w:val="00D3595E"/>
    <w:rsid w:val="00D35E30"/>
    <w:rsid w:val="00D36030"/>
    <w:rsid w:val="00D36153"/>
    <w:rsid w:val="00D369CC"/>
    <w:rsid w:val="00D36A00"/>
    <w:rsid w:val="00D36CC5"/>
    <w:rsid w:val="00D36D91"/>
    <w:rsid w:val="00D36FB6"/>
    <w:rsid w:val="00D37134"/>
    <w:rsid w:val="00D37602"/>
    <w:rsid w:val="00D3762C"/>
    <w:rsid w:val="00D37D7B"/>
    <w:rsid w:val="00D37E73"/>
    <w:rsid w:val="00D40065"/>
    <w:rsid w:val="00D40270"/>
    <w:rsid w:val="00D4066E"/>
    <w:rsid w:val="00D40762"/>
    <w:rsid w:val="00D408A8"/>
    <w:rsid w:val="00D4099A"/>
    <w:rsid w:val="00D40E4B"/>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A6D"/>
    <w:rsid w:val="00D44D35"/>
    <w:rsid w:val="00D44E03"/>
    <w:rsid w:val="00D450C3"/>
    <w:rsid w:val="00D45380"/>
    <w:rsid w:val="00D45470"/>
    <w:rsid w:val="00D45547"/>
    <w:rsid w:val="00D45688"/>
    <w:rsid w:val="00D456CD"/>
    <w:rsid w:val="00D4583E"/>
    <w:rsid w:val="00D45846"/>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471"/>
    <w:rsid w:val="00D50623"/>
    <w:rsid w:val="00D50730"/>
    <w:rsid w:val="00D508FB"/>
    <w:rsid w:val="00D50BF5"/>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5254"/>
    <w:rsid w:val="00D55379"/>
    <w:rsid w:val="00D5546E"/>
    <w:rsid w:val="00D559CC"/>
    <w:rsid w:val="00D55BDD"/>
    <w:rsid w:val="00D55EB8"/>
    <w:rsid w:val="00D560A0"/>
    <w:rsid w:val="00D56104"/>
    <w:rsid w:val="00D562B4"/>
    <w:rsid w:val="00D566CF"/>
    <w:rsid w:val="00D567D4"/>
    <w:rsid w:val="00D56896"/>
    <w:rsid w:val="00D56E1D"/>
    <w:rsid w:val="00D570CA"/>
    <w:rsid w:val="00D570F8"/>
    <w:rsid w:val="00D572B9"/>
    <w:rsid w:val="00D57561"/>
    <w:rsid w:val="00D577DD"/>
    <w:rsid w:val="00D578A6"/>
    <w:rsid w:val="00D578F9"/>
    <w:rsid w:val="00D57A23"/>
    <w:rsid w:val="00D57B45"/>
    <w:rsid w:val="00D57B64"/>
    <w:rsid w:val="00D57FA0"/>
    <w:rsid w:val="00D600C2"/>
    <w:rsid w:val="00D603FF"/>
    <w:rsid w:val="00D60517"/>
    <w:rsid w:val="00D60701"/>
    <w:rsid w:val="00D60866"/>
    <w:rsid w:val="00D60C17"/>
    <w:rsid w:val="00D60E79"/>
    <w:rsid w:val="00D61070"/>
    <w:rsid w:val="00D612D2"/>
    <w:rsid w:val="00D614D9"/>
    <w:rsid w:val="00D616DD"/>
    <w:rsid w:val="00D61702"/>
    <w:rsid w:val="00D617BA"/>
    <w:rsid w:val="00D61892"/>
    <w:rsid w:val="00D618CA"/>
    <w:rsid w:val="00D61BDF"/>
    <w:rsid w:val="00D61CC2"/>
    <w:rsid w:val="00D61D42"/>
    <w:rsid w:val="00D61E0A"/>
    <w:rsid w:val="00D61FD4"/>
    <w:rsid w:val="00D6206B"/>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544"/>
    <w:rsid w:val="00D64853"/>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557"/>
    <w:rsid w:val="00D66C4C"/>
    <w:rsid w:val="00D66E01"/>
    <w:rsid w:val="00D66EC9"/>
    <w:rsid w:val="00D66F6E"/>
    <w:rsid w:val="00D67185"/>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C64"/>
    <w:rsid w:val="00D70DD4"/>
    <w:rsid w:val="00D70DEF"/>
    <w:rsid w:val="00D70FFC"/>
    <w:rsid w:val="00D71299"/>
    <w:rsid w:val="00D715AA"/>
    <w:rsid w:val="00D716AE"/>
    <w:rsid w:val="00D71719"/>
    <w:rsid w:val="00D718B0"/>
    <w:rsid w:val="00D719D9"/>
    <w:rsid w:val="00D719F9"/>
    <w:rsid w:val="00D71E16"/>
    <w:rsid w:val="00D72105"/>
    <w:rsid w:val="00D7210D"/>
    <w:rsid w:val="00D72486"/>
    <w:rsid w:val="00D72623"/>
    <w:rsid w:val="00D7268E"/>
    <w:rsid w:val="00D726EE"/>
    <w:rsid w:val="00D72707"/>
    <w:rsid w:val="00D72EB3"/>
    <w:rsid w:val="00D731B2"/>
    <w:rsid w:val="00D734D0"/>
    <w:rsid w:val="00D73592"/>
    <w:rsid w:val="00D7363F"/>
    <w:rsid w:val="00D7366E"/>
    <w:rsid w:val="00D736DA"/>
    <w:rsid w:val="00D73995"/>
    <w:rsid w:val="00D74062"/>
    <w:rsid w:val="00D742B6"/>
    <w:rsid w:val="00D742C3"/>
    <w:rsid w:val="00D7430D"/>
    <w:rsid w:val="00D74388"/>
    <w:rsid w:val="00D744E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C05"/>
    <w:rsid w:val="00D77F0F"/>
    <w:rsid w:val="00D80055"/>
    <w:rsid w:val="00D801AC"/>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78"/>
    <w:rsid w:val="00D841F2"/>
    <w:rsid w:val="00D842C6"/>
    <w:rsid w:val="00D84543"/>
    <w:rsid w:val="00D84B54"/>
    <w:rsid w:val="00D84E4A"/>
    <w:rsid w:val="00D84EAA"/>
    <w:rsid w:val="00D851A4"/>
    <w:rsid w:val="00D8535B"/>
    <w:rsid w:val="00D8555D"/>
    <w:rsid w:val="00D85728"/>
    <w:rsid w:val="00D85B15"/>
    <w:rsid w:val="00D85C75"/>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010"/>
    <w:rsid w:val="00D90048"/>
    <w:rsid w:val="00D90131"/>
    <w:rsid w:val="00D90264"/>
    <w:rsid w:val="00D9042C"/>
    <w:rsid w:val="00D90650"/>
    <w:rsid w:val="00D90B53"/>
    <w:rsid w:val="00D90B83"/>
    <w:rsid w:val="00D90D3B"/>
    <w:rsid w:val="00D90DE8"/>
    <w:rsid w:val="00D90F73"/>
    <w:rsid w:val="00D9103F"/>
    <w:rsid w:val="00D911F2"/>
    <w:rsid w:val="00D91580"/>
    <w:rsid w:val="00D9163A"/>
    <w:rsid w:val="00D919F9"/>
    <w:rsid w:val="00D91D48"/>
    <w:rsid w:val="00D91F64"/>
    <w:rsid w:val="00D91FC2"/>
    <w:rsid w:val="00D922E4"/>
    <w:rsid w:val="00D92338"/>
    <w:rsid w:val="00D92382"/>
    <w:rsid w:val="00D924BB"/>
    <w:rsid w:val="00D92527"/>
    <w:rsid w:val="00D927FE"/>
    <w:rsid w:val="00D92C63"/>
    <w:rsid w:val="00D92CAF"/>
    <w:rsid w:val="00D93286"/>
    <w:rsid w:val="00D9346E"/>
    <w:rsid w:val="00D936AE"/>
    <w:rsid w:val="00D93D7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75D"/>
    <w:rsid w:val="00D9694D"/>
    <w:rsid w:val="00D96C3C"/>
    <w:rsid w:val="00D96EBC"/>
    <w:rsid w:val="00D96EED"/>
    <w:rsid w:val="00D97174"/>
    <w:rsid w:val="00D9741A"/>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21"/>
    <w:rsid w:val="00DA3799"/>
    <w:rsid w:val="00DA38C9"/>
    <w:rsid w:val="00DA3A77"/>
    <w:rsid w:val="00DA3D55"/>
    <w:rsid w:val="00DA40AB"/>
    <w:rsid w:val="00DA4217"/>
    <w:rsid w:val="00DA45F7"/>
    <w:rsid w:val="00DA47A6"/>
    <w:rsid w:val="00DA48DC"/>
    <w:rsid w:val="00DA49C8"/>
    <w:rsid w:val="00DA49D6"/>
    <w:rsid w:val="00DA49D7"/>
    <w:rsid w:val="00DA4CD5"/>
    <w:rsid w:val="00DA4D0B"/>
    <w:rsid w:val="00DA4D27"/>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29D"/>
    <w:rsid w:val="00DA73C4"/>
    <w:rsid w:val="00DA7733"/>
    <w:rsid w:val="00DA7992"/>
    <w:rsid w:val="00DA7AAA"/>
    <w:rsid w:val="00DA7C22"/>
    <w:rsid w:val="00DA7CE0"/>
    <w:rsid w:val="00DA7DD9"/>
    <w:rsid w:val="00DA7F01"/>
    <w:rsid w:val="00DB0003"/>
    <w:rsid w:val="00DB0276"/>
    <w:rsid w:val="00DB0389"/>
    <w:rsid w:val="00DB03B4"/>
    <w:rsid w:val="00DB085C"/>
    <w:rsid w:val="00DB0C68"/>
    <w:rsid w:val="00DB1135"/>
    <w:rsid w:val="00DB1264"/>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1DA"/>
    <w:rsid w:val="00DB321D"/>
    <w:rsid w:val="00DB3399"/>
    <w:rsid w:val="00DB33A5"/>
    <w:rsid w:val="00DB3649"/>
    <w:rsid w:val="00DB398E"/>
    <w:rsid w:val="00DB3C4B"/>
    <w:rsid w:val="00DB3CE6"/>
    <w:rsid w:val="00DB3D0B"/>
    <w:rsid w:val="00DB3D65"/>
    <w:rsid w:val="00DB4127"/>
    <w:rsid w:val="00DB42A1"/>
    <w:rsid w:val="00DB44D4"/>
    <w:rsid w:val="00DB46F8"/>
    <w:rsid w:val="00DB49C1"/>
    <w:rsid w:val="00DB4A3A"/>
    <w:rsid w:val="00DB4A60"/>
    <w:rsid w:val="00DB4EBA"/>
    <w:rsid w:val="00DB4EC4"/>
    <w:rsid w:val="00DB536F"/>
    <w:rsid w:val="00DB54E4"/>
    <w:rsid w:val="00DB5540"/>
    <w:rsid w:val="00DB55B3"/>
    <w:rsid w:val="00DB566F"/>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960"/>
    <w:rsid w:val="00DB7E8F"/>
    <w:rsid w:val="00DC0118"/>
    <w:rsid w:val="00DC026C"/>
    <w:rsid w:val="00DC02A3"/>
    <w:rsid w:val="00DC056D"/>
    <w:rsid w:val="00DC06A0"/>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5A8"/>
    <w:rsid w:val="00DC2AAB"/>
    <w:rsid w:val="00DC2AEF"/>
    <w:rsid w:val="00DC2D81"/>
    <w:rsid w:val="00DC2F23"/>
    <w:rsid w:val="00DC2FB8"/>
    <w:rsid w:val="00DC2FDE"/>
    <w:rsid w:val="00DC3712"/>
    <w:rsid w:val="00DC37CD"/>
    <w:rsid w:val="00DC3828"/>
    <w:rsid w:val="00DC387D"/>
    <w:rsid w:val="00DC3B22"/>
    <w:rsid w:val="00DC3B79"/>
    <w:rsid w:val="00DC3D12"/>
    <w:rsid w:val="00DC3D89"/>
    <w:rsid w:val="00DC3E7B"/>
    <w:rsid w:val="00DC3FAB"/>
    <w:rsid w:val="00DC3FE2"/>
    <w:rsid w:val="00DC430B"/>
    <w:rsid w:val="00DC4435"/>
    <w:rsid w:val="00DC4461"/>
    <w:rsid w:val="00DC48DA"/>
    <w:rsid w:val="00DC4954"/>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7117"/>
    <w:rsid w:val="00DC726F"/>
    <w:rsid w:val="00DC7421"/>
    <w:rsid w:val="00DC76A5"/>
    <w:rsid w:val="00DC781F"/>
    <w:rsid w:val="00DC7A3A"/>
    <w:rsid w:val="00DC7B92"/>
    <w:rsid w:val="00DC7BD1"/>
    <w:rsid w:val="00DD002E"/>
    <w:rsid w:val="00DD0270"/>
    <w:rsid w:val="00DD029A"/>
    <w:rsid w:val="00DD02C6"/>
    <w:rsid w:val="00DD04D1"/>
    <w:rsid w:val="00DD0731"/>
    <w:rsid w:val="00DD0991"/>
    <w:rsid w:val="00DD09EE"/>
    <w:rsid w:val="00DD0A3E"/>
    <w:rsid w:val="00DD0D19"/>
    <w:rsid w:val="00DD0EA3"/>
    <w:rsid w:val="00DD0F4B"/>
    <w:rsid w:val="00DD0FF0"/>
    <w:rsid w:val="00DD1147"/>
    <w:rsid w:val="00DD1352"/>
    <w:rsid w:val="00DD1416"/>
    <w:rsid w:val="00DD152A"/>
    <w:rsid w:val="00DD1614"/>
    <w:rsid w:val="00DD1C14"/>
    <w:rsid w:val="00DD1D9B"/>
    <w:rsid w:val="00DD1DB0"/>
    <w:rsid w:val="00DD21BB"/>
    <w:rsid w:val="00DD22BE"/>
    <w:rsid w:val="00DD2546"/>
    <w:rsid w:val="00DD25F5"/>
    <w:rsid w:val="00DD2652"/>
    <w:rsid w:val="00DD2659"/>
    <w:rsid w:val="00DD2765"/>
    <w:rsid w:val="00DD28FC"/>
    <w:rsid w:val="00DD2BFF"/>
    <w:rsid w:val="00DD2E4F"/>
    <w:rsid w:val="00DD2E7A"/>
    <w:rsid w:val="00DD2F3B"/>
    <w:rsid w:val="00DD35FD"/>
    <w:rsid w:val="00DD3770"/>
    <w:rsid w:val="00DD38F7"/>
    <w:rsid w:val="00DD39B8"/>
    <w:rsid w:val="00DD3A11"/>
    <w:rsid w:val="00DD4061"/>
    <w:rsid w:val="00DD43D0"/>
    <w:rsid w:val="00DD4932"/>
    <w:rsid w:val="00DD4A0C"/>
    <w:rsid w:val="00DD4B3A"/>
    <w:rsid w:val="00DD4DB2"/>
    <w:rsid w:val="00DD4F82"/>
    <w:rsid w:val="00DD550D"/>
    <w:rsid w:val="00DD558E"/>
    <w:rsid w:val="00DD562F"/>
    <w:rsid w:val="00DD56A3"/>
    <w:rsid w:val="00DD59A9"/>
    <w:rsid w:val="00DD5B0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CD9"/>
    <w:rsid w:val="00DD7E36"/>
    <w:rsid w:val="00DD7ECA"/>
    <w:rsid w:val="00DD7ED1"/>
    <w:rsid w:val="00DE049E"/>
    <w:rsid w:val="00DE063F"/>
    <w:rsid w:val="00DE08A2"/>
    <w:rsid w:val="00DE0984"/>
    <w:rsid w:val="00DE0B24"/>
    <w:rsid w:val="00DE0EAC"/>
    <w:rsid w:val="00DE0EC2"/>
    <w:rsid w:val="00DE10F1"/>
    <w:rsid w:val="00DE120C"/>
    <w:rsid w:val="00DE129A"/>
    <w:rsid w:val="00DE1313"/>
    <w:rsid w:val="00DE196C"/>
    <w:rsid w:val="00DE1D98"/>
    <w:rsid w:val="00DE1DD8"/>
    <w:rsid w:val="00DE1E3E"/>
    <w:rsid w:val="00DE2025"/>
    <w:rsid w:val="00DE2806"/>
    <w:rsid w:val="00DE2ED0"/>
    <w:rsid w:val="00DE323F"/>
    <w:rsid w:val="00DE343F"/>
    <w:rsid w:val="00DE3456"/>
    <w:rsid w:val="00DE3474"/>
    <w:rsid w:val="00DE374E"/>
    <w:rsid w:val="00DE37A4"/>
    <w:rsid w:val="00DE3A6B"/>
    <w:rsid w:val="00DE3B1A"/>
    <w:rsid w:val="00DE3C13"/>
    <w:rsid w:val="00DE4085"/>
    <w:rsid w:val="00DE40FE"/>
    <w:rsid w:val="00DE4144"/>
    <w:rsid w:val="00DE437D"/>
    <w:rsid w:val="00DE4446"/>
    <w:rsid w:val="00DE496F"/>
    <w:rsid w:val="00DE4C8C"/>
    <w:rsid w:val="00DE5120"/>
    <w:rsid w:val="00DE5277"/>
    <w:rsid w:val="00DE5502"/>
    <w:rsid w:val="00DE55A4"/>
    <w:rsid w:val="00DE56FD"/>
    <w:rsid w:val="00DE5700"/>
    <w:rsid w:val="00DE570F"/>
    <w:rsid w:val="00DE58BE"/>
    <w:rsid w:val="00DE58F4"/>
    <w:rsid w:val="00DE5A67"/>
    <w:rsid w:val="00DE607C"/>
    <w:rsid w:val="00DE6091"/>
    <w:rsid w:val="00DE6164"/>
    <w:rsid w:val="00DE660D"/>
    <w:rsid w:val="00DE6698"/>
    <w:rsid w:val="00DE680E"/>
    <w:rsid w:val="00DE6842"/>
    <w:rsid w:val="00DE69C5"/>
    <w:rsid w:val="00DE69EC"/>
    <w:rsid w:val="00DE6A69"/>
    <w:rsid w:val="00DE6AAA"/>
    <w:rsid w:val="00DE6ABD"/>
    <w:rsid w:val="00DE7042"/>
    <w:rsid w:val="00DE7478"/>
    <w:rsid w:val="00DE75E6"/>
    <w:rsid w:val="00DE77E5"/>
    <w:rsid w:val="00DE7824"/>
    <w:rsid w:val="00DE78B6"/>
    <w:rsid w:val="00DE78CE"/>
    <w:rsid w:val="00DE795D"/>
    <w:rsid w:val="00DE7980"/>
    <w:rsid w:val="00DE7EF3"/>
    <w:rsid w:val="00DE7EFE"/>
    <w:rsid w:val="00DE7F24"/>
    <w:rsid w:val="00DF012D"/>
    <w:rsid w:val="00DF013D"/>
    <w:rsid w:val="00DF03C6"/>
    <w:rsid w:val="00DF0879"/>
    <w:rsid w:val="00DF09EC"/>
    <w:rsid w:val="00DF0A47"/>
    <w:rsid w:val="00DF0A55"/>
    <w:rsid w:val="00DF0C6A"/>
    <w:rsid w:val="00DF0EA6"/>
    <w:rsid w:val="00DF0F93"/>
    <w:rsid w:val="00DF11E3"/>
    <w:rsid w:val="00DF1469"/>
    <w:rsid w:val="00DF1602"/>
    <w:rsid w:val="00DF16B0"/>
    <w:rsid w:val="00DF1B29"/>
    <w:rsid w:val="00DF1BFC"/>
    <w:rsid w:val="00DF1C19"/>
    <w:rsid w:val="00DF1E23"/>
    <w:rsid w:val="00DF20C6"/>
    <w:rsid w:val="00DF20CC"/>
    <w:rsid w:val="00DF2360"/>
    <w:rsid w:val="00DF2482"/>
    <w:rsid w:val="00DF2488"/>
    <w:rsid w:val="00DF24C5"/>
    <w:rsid w:val="00DF276D"/>
    <w:rsid w:val="00DF2780"/>
    <w:rsid w:val="00DF2AEB"/>
    <w:rsid w:val="00DF2CD7"/>
    <w:rsid w:val="00DF2FC3"/>
    <w:rsid w:val="00DF308A"/>
    <w:rsid w:val="00DF3301"/>
    <w:rsid w:val="00DF3327"/>
    <w:rsid w:val="00DF3427"/>
    <w:rsid w:val="00DF36B7"/>
    <w:rsid w:val="00DF38C5"/>
    <w:rsid w:val="00DF3B9F"/>
    <w:rsid w:val="00DF3BFE"/>
    <w:rsid w:val="00DF3D86"/>
    <w:rsid w:val="00DF429E"/>
    <w:rsid w:val="00DF4326"/>
    <w:rsid w:val="00DF43EA"/>
    <w:rsid w:val="00DF4470"/>
    <w:rsid w:val="00DF4777"/>
    <w:rsid w:val="00DF479D"/>
    <w:rsid w:val="00DF4809"/>
    <w:rsid w:val="00DF4897"/>
    <w:rsid w:val="00DF4DD4"/>
    <w:rsid w:val="00DF4FEF"/>
    <w:rsid w:val="00DF5035"/>
    <w:rsid w:val="00DF5110"/>
    <w:rsid w:val="00DF516E"/>
    <w:rsid w:val="00DF53E9"/>
    <w:rsid w:val="00DF5507"/>
    <w:rsid w:val="00DF5549"/>
    <w:rsid w:val="00DF5663"/>
    <w:rsid w:val="00DF57AD"/>
    <w:rsid w:val="00DF5AD7"/>
    <w:rsid w:val="00DF5C20"/>
    <w:rsid w:val="00DF5E33"/>
    <w:rsid w:val="00DF5F6A"/>
    <w:rsid w:val="00DF628C"/>
    <w:rsid w:val="00DF62C9"/>
    <w:rsid w:val="00DF6405"/>
    <w:rsid w:val="00DF64C8"/>
    <w:rsid w:val="00DF6578"/>
    <w:rsid w:val="00DF6BB3"/>
    <w:rsid w:val="00DF6BEF"/>
    <w:rsid w:val="00DF6CDC"/>
    <w:rsid w:val="00DF6E33"/>
    <w:rsid w:val="00DF6E7A"/>
    <w:rsid w:val="00DF72AE"/>
    <w:rsid w:val="00DF74E8"/>
    <w:rsid w:val="00DF779E"/>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85"/>
    <w:rsid w:val="00E016EB"/>
    <w:rsid w:val="00E01994"/>
    <w:rsid w:val="00E02610"/>
    <w:rsid w:val="00E02712"/>
    <w:rsid w:val="00E0279B"/>
    <w:rsid w:val="00E02C50"/>
    <w:rsid w:val="00E02EDA"/>
    <w:rsid w:val="00E0326E"/>
    <w:rsid w:val="00E037EE"/>
    <w:rsid w:val="00E03977"/>
    <w:rsid w:val="00E039C2"/>
    <w:rsid w:val="00E03E2B"/>
    <w:rsid w:val="00E03EE0"/>
    <w:rsid w:val="00E03EF5"/>
    <w:rsid w:val="00E040F8"/>
    <w:rsid w:val="00E0415B"/>
    <w:rsid w:val="00E04357"/>
    <w:rsid w:val="00E04793"/>
    <w:rsid w:val="00E04F74"/>
    <w:rsid w:val="00E0525F"/>
    <w:rsid w:val="00E0554C"/>
    <w:rsid w:val="00E056AC"/>
    <w:rsid w:val="00E05712"/>
    <w:rsid w:val="00E0586F"/>
    <w:rsid w:val="00E05941"/>
    <w:rsid w:val="00E05946"/>
    <w:rsid w:val="00E06084"/>
    <w:rsid w:val="00E060DE"/>
    <w:rsid w:val="00E06224"/>
    <w:rsid w:val="00E063FB"/>
    <w:rsid w:val="00E0661F"/>
    <w:rsid w:val="00E06723"/>
    <w:rsid w:val="00E067F1"/>
    <w:rsid w:val="00E06871"/>
    <w:rsid w:val="00E06973"/>
    <w:rsid w:val="00E069D6"/>
    <w:rsid w:val="00E06C0A"/>
    <w:rsid w:val="00E06C13"/>
    <w:rsid w:val="00E06EF2"/>
    <w:rsid w:val="00E07128"/>
    <w:rsid w:val="00E07177"/>
    <w:rsid w:val="00E073E2"/>
    <w:rsid w:val="00E07A77"/>
    <w:rsid w:val="00E07BD4"/>
    <w:rsid w:val="00E07D8A"/>
    <w:rsid w:val="00E07F1B"/>
    <w:rsid w:val="00E10298"/>
    <w:rsid w:val="00E10344"/>
    <w:rsid w:val="00E105F1"/>
    <w:rsid w:val="00E10643"/>
    <w:rsid w:val="00E10AD8"/>
    <w:rsid w:val="00E10E0A"/>
    <w:rsid w:val="00E11060"/>
    <w:rsid w:val="00E11104"/>
    <w:rsid w:val="00E11200"/>
    <w:rsid w:val="00E11217"/>
    <w:rsid w:val="00E11437"/>
    <w:rsid w:val="00E115A5"/>
    <w:rsid w:val="00E11605"/>
    <w:rsid w:val="00E1165D"/>
    <w:rsid w:val="00E11C62"/>
    <w:rsid w:val="00E11D92"/>
    <w:rsid w:val="00E11FF9"/>
    <w:rsid w:val="00E122DA"/>
    <w:rsid w:val="00E123BC"/>
    <w:rsid w:val="00E12461"/>
    <w:rsid w:val="00E1249C"/>
    <w:rsid w:val="00E12591"/>
    <w:rsid w:val="00E1261E"/>
    <w:rsid w:val="00E1297B"/>
    <w:rsid w:val="00E12BDC"/>
    <w:rsid w:val="00E12D39"/>
    <w:rsid w:val="00E12E14"/>
    <w:rsid w:val="00E12F2F"/>
    <w:rsid w:val="00E13400"/>
    <w:rsid w:val="00E1347D"/>
    <w:rsid w:val="00E135F3"/>
    <w:rsid w:val="00E13680"/>
    <w:rsid w:val="00E13804"/>
    <w:rsid w:val="00E13924"/>
    <w:rsid w:val="00E13D0F"/>
    <w:rsid w:val="00E13D16"/>
    <w:rsid w:val="00E13D58"/>
    <w:rsid w:val="00E13FC4"/>
    <w:rsid w:val="00E142FE"/>
    <w:rsid w:val="00E1436E"/>
    <w:rsid w:val="00E144CF"/>
    <w:rsid w:val="00E14843"/>
    <w:rsid w:val="00E1485E"/>
    <w:rsid w:val="00E14912"/>
    <w:rsid w:val="00E14B20"/>
    <w:rsid w:val="00E14BC8"/>
    <w:rsid w:val="00E14D86"/>
    <w:rsid w:val="00E14E5C"/>
    <w:rsid w:val="00E14F26"/>
    <w:rsid w:val="00E14FEF"/>
    <w:rsid w:val="00E150D6"/>
    <w:rsid w:val="00E150D7"/>
    <w:rsid w:val="00E15122"/>
    <w:rsid w:val="00E15652"/>
    <w:rsid w:val="00E1593C"/>
    <w:rsid w:val="00E15948"/>
    <w:rsid w:val="00E15BEB"/>
    <w:rsid w:val="00E15C15"/>
    <w:rsid w:val="00E15FDF"/>
    <w:rsid w:val="00E16027"/>
    <w:rsid w:val="00E160C9"/>
    <w:rsid w:val="00E16307"/>
    <w:rsid w:val="00E16382"/>
    <w:rsid w:val="00E16577"/>
    <w:rsid w:val="00E165BD"/>
    <w:rsid w:val="00E16A24"/>
    <w:rsid w:val="00E16A2E"/>
    <w:rsid w:val="00E16A6B"/>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C0A"/>
    <w:rsid w:val="00E21315"/>
    <w:rsid w:val="00E21571"/>
    <w:rsid w:val="00E218C8"/>
    <w:rsid w:val="00E21AAE"/>
    <w:rsid w:val="00E21F34"/>
    <w:rsid w:val="00E225E7"/>
    <w:rsid w:val="00E22645"/>
    <w:rsid w:val="00E228B3"/>
    <w:rsid w:val="00E22A75"/>
    <w:rsid w:val="00E22B61"/>
    <w:rsid w:val="00E22D4E"/>
    <w:rsid w:val="00E22F60"/>
    <w:rsid w:val="00E23125"/>
    <w:rsid w:val="00E23250"/>
    <w:rsid w:val="00E23462"/>
    <w:rsid w:val="00E23631"/>
    <w:rsid w:val="00E2368E"/>
    <w:rsid w:val="00E236B9"/>
    <w:rsid w:val="00E2379B"/>
    <w:rsid w:val="00E23C18"/>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E2"/>
    <w:rsid w:val="00E26082"/>
    <w:rsid w:val="00E26340"/>
    <w:rsid w:val="00E263BC"/>
    <w:rsid w:val="00E26461"/>
    <w:rsid w:val="00E26569"/>
    <w:rsid w:val="00E265BD"/>
    <w:rsid w:val="00E265BF"/>
    <w:rsid w:val="00E26773"/>
    <w:rsid w:val="00E26915"/>
    <w:rsid w:val="00E26B81"/>
    <w:rsid w:val="00E26EFC"/>
    <w:rsid w:val="00E26FDA"/>
    <w:rsid w:val="00E27107"/>
    <w:rsid w:val="00E27194"/>
    <w:rsid w:val="00E271E3"/>
    <w:rsid w:val="00E272FE"/>
    <w:rsid w:val="00E275FF"/>
    <w:rsid w:val="00E2762A"/>
    <w:rsid w:val="00E2764F"/>
    <w:rsid w:val="00E27832"/>
    <w:rsid w:val="00E2783B"/>
    <w:rsid w:val="00E278B8"/>
    <w:rsid w:val="00E279B2"/>
    <w:rsid w:val="00E279F5"/>
    <w:rsid w:val="00E27AE1"/>
    <w:rsid w:val="00E27BF1"/>
    <w:rsid w:val="00E27D0B"/>
    <w:rsid w:val="00E301F5"/>
    <w:rsid w:val="00E3022E"/>
    <w:rsid w:val="00E30299"/>
    <w:rsid w:val="00E30319"/>
    <w:rsid w:val="00E306FD"/>
    <w:rsid w:val="00E307F6"/>
    <w:rsid w:val="00E309F0"/>
    <w:rsid w:val="00E30ABB"/>
    <w:rsid w:val="00E30CC2"/>
    <w:rsid w:val="00E30DCE"/>
    <w:rsid w:val="00E313A3"/>
    <w:rsid w:val="00E318BC"/>
    <w:rsid w:val="00E31F1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FBC"/>
    <w:rsid w:val="00E3307A"/>
    <w:rsid w:val="00E331A2"/>
    <w:rsid w:val="00E33382"/>
    <w:rsid w:val="00E334DA"/>
    <w:rsid w:val="00E33800"/>
    <w:rsid w:val="00E3390B"/>
    <w:rsid w:val="00E33E32"/>
    <w:rsid w:val="00E34045"/>
    <w:rsid w:val="00E34105"/>
    <w:rsid w:val="00E34231"/>
    <w:rsid w:val="00E34574"/>
    <w:rsid w:val="00E345C6"/>
    <w:rsid w:val="00E3482C"/>
    <w:rsid w:val="00E34991"/>
    <w:rsid w:val="00E34B01"/>
    <w:rsid w:val="00E34B2E"/>
    <w:rsid w:val="00E34BE9"/>
    <w:rsid w:val="00E34C0D"/>
    <w:rsid w:val="00E34CFB"/>
    <w:rsid w:val="00E34DA7"/>
    <w:rsid w:val="00E34E44"/>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64"/>
    <w:rsid w:val="00E37D70"/>
    <w:rsid w:val="00E37DA9"/>
    <w:rsid w:val="00E37F0D"/>
    <w:rsid w:val="00E400ED"/>
    <w:rsid w:val="00E4019A"/>
    <w:rsid w:val="00E40270"/>
    <w:rsid w:val="00E406EA"/>
    <w:rsid w:val="00E40CD0"/>
    <w:rsid w:val="00E40E37"/>
    <w:rsid w:val="00E4133D"/>
    <w:rsid w:val="00E4135B"/>
    <w:rsid w:val="00E414BD"/>
    <w:rsid w:val="00E41530"/>
    <w:rsid w:val="00E41785"/>
    <w:rsid w:val="00E41A2B"/>
    <w:rsid w:val="00E41A4E"/>
    <w:rsid w:val="00E41D55"/>
    <w:rsid w:val="00E41D94"/>
    <w:rsid w:val="00E41FB5"/>
    <w:rsid w:val="00E4262E"/>
    <w:rsid w:val="00E42681"/>
    <w:rsid w:val="00E42784"/>
    <w:rsid w:val="00E42820"/>
    <w:rsid w:val="00E42836"/>
    <w:rsid w:val="00E42905"/>
    <w:rsid w:val="00E42983"/>
    <w:rsid w:val="00E42E91"/>
    <w:rsid w:val="00E42F51"/>
    <w:rsid w:val="00E430EF"/>
    <w:rsid w:val="00E43236"/>
    <w:rsid w:val="00E434C1"/>
    <w:rsid w:val="00E43A7C"/>
    <w:rsid w:val="00E43C8F"/>
    <w:rsid w:val="00E43D10"/>
    <w:rsid w:val="00E43D1D"/>
    <w:rsid w:val="00E43E46"/>
    <w:rsid w:val="00E44068"/>
    <w:rsid w:val="00E44337"/>
    <w:rsid w:val="00E445DB"/>
    <w:rsid w:val="00E4477D"/>
    <w:rsid w:val="00E448E9"/>
    <w:rsid w:val="00E44925"/>
    <w:rsid w:val="00E449DD"/>
    <w:rsid w:val="00E44B31"/>
    <w:rsid w:val="00E44C1D"/>
    <w:rsid w:val="00E45016"/>
    <w:rsid w:val="00E452C7"/>
    <w:rsid w:val="00E452F4"/>
    <w:rsid w:val="00E45475"/>
    <w:rsid w:val="00E454D9"/>
    <w:rsid w:val="00E45510"/>
    <w:rsid w:val="00E45906"/>
    <w:rsid w:val="00E45919"/>
    <w:rsid w:val="00E45A0F"/>
    <w:rsid w:val="00E45A6C"/>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BAD"/>
    <w:rsid w:val="00E50C8B"/>
    <w:rsid w:val="00E50F6D"/>
    <w:rsid w:val="00E510CE"/>
    <w:rsid w:val="00E51148"/>
    <w:rsid w:val="00E5138A"/>
    <w:rsid w:val="00E51518"/>
    <w:rsid w:val="00E51543"/>
    <w:rsid w:val="00E51668"/>
    <w:rsid w:val="00E517C0"/>
    <w:rsid w:val="00E51915"/>
    <w:rsid w:val="00E5191B"/>
    <w:rsid w:val="00E51949"/>
    <w:rsid w:val="00E51A52"/>
    <w:rsid w:val="00E51E17"/>
    <w:rsid w:val="00E530E9"/>
    <w:rsid w:val="00E53303"/>
    <w:rsid w:val="00E5336A"/>
    <w:rsid w:val="00E533A7"/>
    <w:rsid w:val="00E53575"/>
    <w:rsid w:val="00E53592"/>
    <w:rsid w:val="00E53771"/>
    <w:rsid w:val="00E537B5"/>
    <w:rsid w:val="00E53CD4"/>
    <w:rsid w:val="00E54141"/>
    <w:rsid w:val="00E54261"/>
    <w:rsid w:val="00E54633"/>
    <w:rsid w:val="00E54787"/>
    <w:rsid w:val="00E5478A"/>
    <w:rsid w:val="00E54C80"/>
    <w:rsid w:val="00E54DE0"/>
    <w:rsid w:val="00E54EA9"/>
    <w:rsid w:val="00E5532D"/>
    <w:rsid w:val="00E555E6"/>
    <w:rsid w:val="00E557AC"/>
    <w:rsid w:val="00E55AAB"/>
    <w:rsid w:val="00E55D8A"/>
    <w:rsid w:val="00E55DC9"/>
    <w:rsid w:val="00E55FA0"/>
    <w:rsid w:val="00E561C6"/>
    <w:rsid w:val="00E564FD"/>
    <w:rsid w:val="00E5685D"/>
    <w:rsid w:val="00E569F7"/>
    <w:rsid w:val="00E56B10"/>
    <w:rsid w:val="00E56D74"/>
    <w:rsid w:val="00E5714F"/>
    <w:rsid w:val="00E571B0"/>
    <w:rsid w:val="00E572B0"/>
    <w:rsid w:val="00E57E0E"/>
    <w:rsid w:val="00E57F3F"/>
    <w:rsid w:val="00E601EB"/>
    <w:rsid w:val="00E602CA"/>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48"/>
    <w:rsid w:val="00E6326A"/>
    <w:rsid w:val="00E6331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B4A"/>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17E"/>
    <w:rsid w:val="00E7220E"/>
    <w:rsid w:val="00E7234C"/>
    <w:rsid w:val="00E724E3"/>
    <w:rsid w:val="00E725A7"/>
    <w:rsid w:val="00E727E0"/>
    <w:rsid w:val="00E729A0"/>
    <w:rsid w:val="00E72DD0"/>
    <w:rsid w:val="00E73059"/>
    <w:rsid w:val="00E7344A"/>
    <w:rsid w:val="00E738C2"/>
    <w:rsid w:val="00E73989"/>
    <w:rsid w:val="00E73C44"/>
    <w:rsid w:val="00E73DAA"/>
    <w:rsid w:val="00E73E0E"/>
    <w:rsid w:val="00E742F3"/>
    <w:rsid w:val="00E743A8"/>
    <w:rsid w:val="00E74639"/>
    <w:rsid w:val="00E74744"/>
    <w:rsid w:val="00E74908"/>
    <w:rsid w:val="00E74B36"/>
    <w:rsid w:val="00E74B9F"/>
    <w:rsid w:val="00E74C20"/>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6B7E"/>
    <w:rsid w:val="00E7708E"/>
    <w:rsid w:val="00E771BD"/>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390"/>
    <w:rsid w:val="00E824A1"/>
    <w:rsid w:val="00E826AF"/>
    <w:rsid w:val="00E826DD"/>
    <w:rsid w:val="00E828AB"/>
    <w:rsid w:val="00E828BB"/>
    <w:rsid w:val="00E82A44"/>
    <w:rsid w:val="00E82B2A"/>
    <w:rsid w:val="00E82B38"/>
    <w:rsid w:val="00E830AE"/>
    <w:rsid w:val="00E831D4"/>
    <w:rsid w:val="00E832B4"/>
    <w:rsid w:val="00E83BB4"/>
    <w:rsid w:val="00E83E1E"/>
    <w:rsid w:val="00E83F18"/>
    <w:rsid w:val="00E83F84"/>
    <w:rsid w:val="00E843C9"/>
    <w:rsid w:val="00E8470B"/>
    <w:rsid w:val="00E847FD"/>
    <w:rsid w:val="00E849CE"/>
    <w:rsid w:val="00E84A8F"/>
    <w:rsid w:val="00E84C37"/>
    <w:rsid w:val="00E84CDC"/>
    <w:rsid w:val="00E84E58"/>
    <w:rsid w:val="00E84EFC"/>
    <w:rsid w:val="00E850A3"/>
    <w:rsid w:val="00E850C8"/>
    <w:rsid w:val="00E856AD"/>
    <w:rsid w:val="00E856D5"/>
    <w:rsid w:val="00E85704"/>
    <w:rsid w:val="00E85885"/>
    <w:rsid w:val="00E85A0D"/>
    <w:rsid w:val="00E85BF6"/>
    <w:rsid w:val="00E85E5D"/>
    <w:rsid w:val="00E860BE"/>
    <w:rsid w:val="00E86131"/>
    <w:rsid w:val="00E8686C"/>
    <w:rsid w:val="00E868B3"/>
    <w:rsid w:val="00E869B5"/>
    <w:rsid w:val="00E86B2A"/>
    <w:rsid w:val="00E86BC0"/>
    <w:rsid w:val="00E86BDD"/>
    <w:rsid w:val="00E86CE4"/>
    <w:rsid w:val="00E86FAC"/>
    <w:rsid w:val="00E872FB"/>
    <w:rsid w:val="00E876AB"/>
    <w:rsid w:val="00E876F3"/>
    <w:rsid w:val="00E878C6"/>
    <w:rsid w:val="00E87A81"/>
    <w:rsid w:val="00E87B68"/>
    <w:rsid w:val="00E87C3E"/>
    <w:rsid w:val="00E87D16"/>
    <w:rsid w:val="00E87D84"/>
    <w:rsid w:val="00E87DDD"/>
    <w:rsid w:val="00E90097"/>
    <w:rsid w:val="00E90117"/>
    <w:rsid w:val="00E902E1"/>
    <w:rsid w:val="00E90A50"/>
    <w:rsid w:val="00E90B43"/>
    <w:rsid w:val="00E90BCB"/>
    <w:rsid w:val="00E911D3"/>
    <w:rsid w:val="00E91549"/>
    <w:rsid w:val="00E91B64"/>
    <w:rsid w:val="00E91B6C"/>
    <w:rsid w:val="00E91EB6"/>
    <w:rsid w:val="00E92221"/>
    <w:rsid w:val="00E92328"/>
    <w:rsid w:val="00E92371"/>
    <w:rsid w:val="00E924CF"/>
    <w:rsid w:val="00E926D2"/>
    <w:rsid w:val="00E9281D"/>
    <w:rsid w:val="00E92B9B"/>
    <w:rsid w:val="00E92C20"/>
    <w:rsid w:val="00E92D3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10A"/>
    <w:rsid w:val="00E95477"/>
    <w:rsid w:val="00E95492"/>
    <w:rsid w:val="00E95524"/>
    <w:rsid w:val="00E95668"/>
    <w:rsid w:val="00E95A60"/>
    <w:rsid w:val="00E95A88"/>
    <w:rsid w:val="00E95BC1"/>
    <w:rsid w:val="00E95C07"/>
    <w:rsid w:val="00E95E14"/>
    <w:rsid w:val="00E95F1A"/>
    <w:rsid w:val="00E962F8"/>
    <w:rsid w:val="00E963B1"/>
    <w:rsid w:val="00E9643B"/>
    <w:rsid w:val="00E96B2A"/>
    <w:rsid w:val="00E96D54"/>
    <w:rsid w:val="00E96DAC"/>
    <w:rsid w:val="00E96DB0"/>
    <w:rsid w:val="00E96F00"/>
    <w:rsid w:val="00E9702D"/>
    <w:rsid w:val="00E970F5"/>
    <w:rsid w:val="00E972E0"/>
    <w:rsid w:val="00E97321"/>
    <w:rsid w:val="00E9781D"/>
    <w:rsid w:val="00E97D08"/>
    <w:rsid w:val="00E97DE1"/>
    <w:rsid w:val="00EA091A"/>
    <w:rsid w:val="00EA0AE6"/>
    <w:rsid w:val="00EA0B99"/>
    <w:rsid w:val="00EA0BD7"/>
    <w:rsid w:val="00EA0CBF"/>
    <w:rsid w:val="00EA1356"/>
    <w:rsid w:val="00EA153A"/>
    <w:rsid w:val="00EA15FD"/>
    <w:rsid w:val="00EA1CB2"/>
    <w:rsid w:val="00EA2291"/>
    <w:rsid w:val="00EA239F"/>
    <w:rsid w:val="00EA23F4"/>
    <w:rsid w:val="00EA24B4"/>
    <w:rsid w:val="00EA2504"/>
    <w:rsid w:val="00EA268C"/>
    <w:rsid w:val="00EA2695"/>
    <w:rsid w:val="00EA2942"/>
    <w:rsid w:val="00EA2B7A"/>
    <w:rsid w:val="00EA30AD"/>
    <w:rsid w:val="00EA3552"/>
    <w:rsid w:val="00EA357F"/>
    <w:rsid w:val="00EA3655"/>
    <w:rsid w:val="00EA3AED"/>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4FB3"/>
    <w:rsid w:val="00EA5250"/>
    <w:rsid w:val="00EA5343"/>
    <w:rsid w:val="00EA5375"/>
    <w:rsid w:val="00EA539C"/>
    <w:rsid w:val="00EA53BD"/>
    <w:rsid w:val="00EA5750"/>
    <w:rsid w:val="00EA5CB9"/>
    <w:rsid w:val="00EA5EF5"/>
    <w:rsid w:val="00EA5F96"/>
    <w:rsid w:val="00EA624D"/>
    <w:rsid w:val="00EA63AA"/>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0CD1"/>
    <w:rsid w:val="00EB10F7"/>
    <w:rsid w:val="00EB1338"/>
    <w:rsid w:val="00EB1549"/>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6131"/>
    <w:rsid w:val="00EB614F"/>
    <w:rsid w:val="00EB63C7"/>
    <w:rsid w:val="00EB644D"/>
    <w:rsid w:val="00EB6567"/>
    <w:rsid w:val="00EB6961"/>
    <w:rsid w:val="00EB6A76"/>
    <w:rsid w:val="00EB6B68"/>
    <w:rsid w:val="00EB6CA1"/>
    <w:rsid w:val="00EB6EDA"/>
    <w:rsid w:val="00EB720E"/>
    <w:rsid w:val="00EB7626"/>
    <w:rsid w:val="00EB7722"/>
    <w:rsid w:val="00EB780E"/>
    <w:rsid w:val="00EB79BE"/>
    <w:rsid w:val="00EB79E4"/>
    <w:rsid w:val="00EB7CEA"/>
    <w:rsid w:val="00EB7D47"/>
    <w:rsid w:val="00EB7D49"/>
    <w:rsid w:val="00EB7E63"/>
    <w:rsid w:val="00EC04A4"/>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3114"/>
    <w:rsid w:val="00EC3316"/>
    <w:rsid w:val="00EC37BE"/>
    <w:rsid w:val="00EC3942"/>
    <w:rsid w:val="00EC3C7A"/>
    <w:rsid w:val="00EC3D66"/>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AF"/>
    <w:rsid w:val="00EC5DCC"/>
    <w:rsid w:val="00EC5F06"/>
    <w:rsid w:val="00EC60F9"/>
    <w:rsid w:val="00EC616A"/>
    <w:rsid w:val="00EC6287"/>
    <w:rsid w:val="00EC667D"/>
    <w:rsid w:val="00EC6A6B"/>
    <w:rsid w:val="00EC6B9B"/>
    <w:rsid w:val="00EC6CCD"/>
    <w:rsid w:val="00EC6D8B"/>
    <w:rsid w:val="00EC6DDB"/>
    <w:rsid w:val="00EC6EA5"/>
    <w:rsid w:val="00EC6FC1"/>
    <w:rsid w:val="00EC7034"/>
    <w:rsid w:val="00EC719F"/>
    <w:rsid w:val="00EC7248"/>
    <w:rsid w:val="00EC731B"/>
    <w:rsid w:val="00EC7354"/>
    <w:rsid w:val="00EC73B3"/>
    <w:rsid w:val="00EC7664"/>
    <w:rsid w:val="00EC76F7"/>
    <w:rsid w:val="00EC794A"/>
    <w:rsid w:val="00EC7A15"/>
    <w:rsid w:val="00ED0036"/>
    <w:rsid w:val="00ED0040"/>
    <w:rsid w:val="00ED0047"/>
    <w:rsid w:val="00ED0316"/>
    <w:rsid w:val="00ED0350"/>
    <w:rsid w:val="00ED03AC"/>
    <w:rsid w:val="00ED0842"/>
    <w:rsid w:val="00ED0A4B"/>
    <w:rsid w:val="00ED0DEA"/>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B04"/>
    <w:rsid w:val="00ED4158"/>
    <w:rsid w:val="00ED44C2"/>
    <w:rsid w:val="00ED44C4"/>
    <w:rsid w:val="00ED44F3"/>
    <w:rsid w:val="00ED4619"/>
    <w:rsid w:val="00ED4659"/>
    <w:rsid w:val="00ED4676"/>
    <w:rsid w:val="00ED4B25"/>
    <w:rsid w:val="00ED4B86"/>
    <w:rsid w:val="00ED4DEB"/>
    <w:rsid w:val="00ED4E25"/>
    <w:rsid w:val="00ED4E87"/>
    <w:rsid w:val="00ED50EF"/>
    <w:rsid w:val="00ED5218"/>
    <w:rsid w:val="00ED597F"/>
    <w:rsid w:val="00ED59A1"/>
    <w:rsid w:val="00ED5A78"/>
    <w:rsid w:val="00ED5C4B"/>
    <w:rsid w:val="00ED5F6A"/>
    <w:rsid w:val="00ED5FBA"/>
    <w:rsid w:val="00ED631A"/>
    <w:rsid w:val="00ED6955"/>
    <w:rsid w:val="00ED6DEA"/>
    <w:rsid w:val="00ED6E60"/>
    <w:rsid w:val="00ED7153"/>
    <w:rsid w:val="00ED71A6"/>
    <w:rsid w:val="00ED72EF"/>
    <w:rsid w:val="00ED738E"/>
    <w:rsid w:val="00ED7488"/>
    <w:rsid w:val="00ED7750"/>
    <w:rsid w:val="00ED7794"/>
    <w:rsid w:val="00ED785F"/>
    <w:rsid w:val="00ED7901"/>
    <w:rsid w:val="00ED7A5B"/>
    <w:rsid w:val="00ED7F3D"/>
    <w:rsid w:val="00EE0356"/>
    <w:rsid w:val="00EE03CB"/>
    <w:rsid w:val="00EE058D"/>
    <w:rsid w:val="00EE05A9"/>
    <w:rsid w:val="00EE06DD"/>
    <w:rsid w:val="00EE0802"/>
    <w:rsid w:val="00EE0D68"/>
    <w:rsid w:val="00EE0DD3"/>
    <w:rsid w:val="00EE1096"/>
    <w:rsid w:val="00EE10A4"/>
    <w:rsid w:val="00EE1157"/>
    <w:rsid w:val="00EE11AD"/>
    <w:rsid w:val="00EE11D2"/>
    <w:rsid w:val="00EE12EB"/>
    <w:rsid w:val="00EE13A7"/>
    <w:rsid w:val="00EE1428"/>
    <w:rsid w:val="00EE148D"/>
    <w:rsid w:val="00EE18EC"/>
    <w:rsid w:val="00EE1D0E"/>
    <w:rsid w:val="00EE1D8B"/>
    <w:rsid w:val="00EE2879"/>
    <w:rsid w:val="00EE28A0"/>
    <w:rsid w:val="00EE29B7"/>
    <w:rsid w:val="00EE2ADA"/>
    <w:rsid w:val="00EE2D2F"/>
    <w:rsid w:val="00EE2E73"/>
    <w:rsid w:val="00EE2F32"/>
    <w:rsid w:val="00EE2FDC"/>
    <w:rsid w:val="00EE3335"/>
    <w:rsid w:val="00EE3B8A"/>
    <w:rsid w:val="00EE3C2B"/>
    <w:rsid w:val="00EE3C61"/>
    <w:rsid w:val="00EE3CBD"/>
    <w:rsid w:val="00EE3E8E"/>
    <w:rsid w:val="00EE3F18"/>
    <w:rsid w:val="00EE4110"/>
    <w:rsid w:val="00EE4175"/>
    <w:rsid w:val="00EE42AC"/>
    <w:rsid w:val="00EE449D"/>
    <w:rsid w:val="00EE487C"/>
    <w:rsid w:val="00EE4962"/>
    <w:rsid w:val="00EE4C20"/>
    <w:rsid w:val="00EE4DC7"/>
    <w:rsid w:val="00EE51E3"/>
    <w:rsid w:val="00EE5B91"/>
    <w:rsid w:val="00EE5D4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D17"/>
    <w:rsid w:val="00EE7EC1"/>
    <w:rsid w:val="00EF007D"/>
    <w:rsid w:val="00EF01D7"/>
    <w:rsid w:val="00EF04E4"/>
    <w:rsid w:val="00EF06EE"/>
    <w:rsid w:val="00EF082F"/>
    <w:rsid w:val="00EF08DA"/>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195"/>
    <w:rsid w:val="00EF23A5"/>
    <w:rsid w:val="00EF250C"/>
    <w:rsid w:val="00EF2553"/>
    <w:rsid w:val="00EF263E"/>
    <w:rsid w:val="00EF279F"/>
    <w:rsid w:val="00EF287E"/>
    <w:rsid w:val="00EF2C52"/>
    <w:rsid w:val="00EF2FC9"/>
    <w:rsid w:val="00EF2FEA"/>
    <w:rsid w:val="00EF303C"/>
    <w:rsid w:val="00EF3043"/>
    <w:rsid w:val="00EF31F2"/>
    <w:rsid w:val="00EF3221"/>
    <w:rsid w:val="00EF323B"/>
    <w:rsid w:val="00EF3770"/>
    <w:rsid w:val="00EF38BD"/>
    <w:rsid w:val="00EF3B29"/>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C09"/>
    <w:rsid w:val="00F00D62"/>
    <w:rsid w:val="00F00D86"/>
    <w:rsid w:val="00F00EE8"/>
    <w:rsid w:val="00F00F6F"/>
    <w:rsid w:val="00F01025"/>
    <w:rsid w:val="00F012F1"/>
    <w:rsid w:val="00F0176C"/>
    <w:rsid w:val="00F01928"/>
    <w:rsid w:val="00F0192C"/>
    <w:rsid w:val="00F019DD"/>
    <w:rsid w:val="00F023FE"/>
    <w:rsid w:val="00F026E3"/>
    <w:rsid w:val="00F02A48"/>
    <w:rsid w:val="00F02C90"/>
    <w:rsid w:val="00F032BF"/>
    <w:rsid w:val="00F03526"/>
    <w:rsid w:val="00F03742"/>
    <w:rsid w:val="00F03753"/>
    <w:rsid w:val="00F0378E"/>
    <w:rsid w:val="00F03B13"/>
    <w:rsid w:val="00F03C21"/>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165"/>
    <w:rsid w:val="00F06269"/>
    <w:rsid w:val="00F064F9"/>
    <w:rsid w:val="00F06713"/>
    <w:rsid w:val="00F0695C"/>
    <w:rsid w:val="00F06A02"/>
    <w:rsid w:val="00F06AD3"/>
    <w:rsid w:val="00F06B68"/>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92"/>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579"/>
    <w:rsid w:val="00F2058B"/>
    <w:rsid w:val="00F207F0"/>
    <w:rsid w:val="00F20859"/>
    <w:rsid w:val="00F20F66"/>
    <w:rsid w:val="00F21703"/>
    <w:rsid w:val="00F21940"/>
    <w:rsid w:val="00F21A1E"/>
    <w:rsid w:val="00F21A9E"/>
    <w:rsid w:val="00F21CB9"/>
    <w:rsid w:val="00F21F3D"/>
    <w:rsid w:val="00F22075"/>
    <w:rsid w:val="00F22366"/>
    <w:rsid w:val="00F224B0"/>
    <w:rsid w:val="00F226D8"/>
    <w:rsid w:val="00F2286E"/>
    <w:rsid w:val="00F22893"/>
    <w:rsid w:val="00F228A2"/>
    <w:rsid w:val="00F22B0E"/>
    <w:rsid w:val="00F22B52"/>
    <w:rsid w:val="00F22D00"/>
    <w:rsid w:val="00F22D5A"/>
    <w:rsid w:val="00F22F6B"/>
    <w:rsid w:val="00F232D3"/>
    <w:rsid w:val="00F23331"/>
    <w:rsid w:val="00F23377"/>
    <w:rsid w:val="00F236F4"/>
    <w:rsid w:val="00F2370F"/>
    <w:rsid w:val="00F237F2"/>
    <w:rsid w:val="00F23819"/>
    <w:rsid w:val="00F23A16"/>
    <w:rsid w:val="00F23C0F"/>
    <w:rsid w:val="00F23E36"/>
    <w:rsid w:val="00F23F0B"/>
    <w:rsid w:val="00F23F1F"/>
    <w:rsid w:val="00F2403B"/>
    <w:rsid w:val="00F241A1"/>
    <w:rsid w:val="00F2447F"/>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181"/>
    <w:rsid w:val="00F26558"/>
    <w:rsid w:val="00F268D1"/>
    <w:rsid w:val="00F269D7"/>
    <w:rsid w:val="00F26BB9"/>
    <w:rsid w:val="00F270C3"/>
    <w:rsid w:val="00F2757C"/>
    <w:rsid w:val="00F2798A"/>
    <w:rsid w:val="00F279DA"/>
    <w:rsid w:val="00F27A03"/>
    <w:rsid w:val="00F27E61"/>
    <w:rsid w:val="00F302DD"/>
    <w:rsid w:val="00F30417"/>
    <w:rsid w:val="00F3046B"/>
    <w:rsid w:val="00F309C5"/>
    <w:rsid w:val="00F30B83"/>
    <w:rsid w:val="00F30BF5"/>
    <w:rsid w:val="00F30DB2"/>
    <w:rsid w:val="00F30DC9"/>
    <w:rsid w:val="00F30EBD"/>
    <w:rsid w:val="00F31024"/>
    <w:rsid w:val="00F3112D"/>
    <w:rsid w:val="00F3146D"/>
    <w:rsid w:val="00F315FA"/>
    <w:rsid w:val="00F3167D"/>
    <w:rsid w:val="00F31765"/>
    <w:rsid w:val="00F317B2"/>
    <w:rsid w:val="00F31A28"/>
    <w:rsid w:val="00F31C93"/>
    <w:rsid w:val="00F31E61"/>
    <w:rsid w:val="00F31EE9"/>
    <w:rsid w:val="00F321AC"/>
    <w:rsid w:val="00F32347"/>
    <w:rsid w:val="00F325A0"/>
    <w:rsid w:val="00F3264A"/>
    <w:rsid w:val="00F32807"/>
    <w:rsid w:val="00F3286A"/>
    <w:rsid w:val="00F32B51"/>
    <w:rsid w:val="00F32B81"/>
    <w:rsid w:val="00F32D99"/>
    <w:rsid w:val="00F32DE9"/>
    <w:rsid w:val="00F32FCA"/>
    <w:rsid w:val="00F3300F"/>
    <w:rsid w:val="00F33063"/>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500"/>
    <w:rsid w:val="00F3766B"/>
    <w:rsid w:val="00F376DD"/>
    <w:rsid w:val="00F3773D"/>
    <w:rsid w:val="00F3788B"/>
    <w:rsid w:val="00F378B6"/>
    <w:rsid w:val="00F3796F"/>
    <w:rsid w:val="00F37A55"/>
    <w:rsid w:val="00F37B47"/>
    <w:rsid w:val="00F37C60"/>
    <w:rsid w:val="00F37CC9"/>
    <w:rsid w:val="00F37DD4"/>
    <w:rsid w:val="00F40448"/>
    <w:rsid w:val="00F40507"/>
    <w:rsid w:val="00F40715"/>
    <w:rsid w:val="00F4087C"/>
    <w:rsid w:val="00F40BAD"/>
    <w:rsid w:val="00F41115"/>
    <w:rsid w:val="00F41259"/>
    <w:rsid w:val="00F4129E"/>
    <w:rsid w:val="00F41311"/>
    <w:rsid w:val="00F41533"/>
    <w:rsid w:val="00F41AAA"/>
    <w:rsid w:val="00F41BDC"/>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59A"/>
    <w:rsid w:val="00F4365A"/>
    <w:rsid w:val="00F43D2C"/>
    <w:rsid w:val="00F43DE5"/>
    <w:rsid w:val="00F43E85"/>
    <w:rsid w:val="00F44067"/>
    <w:rsid w:val="00F4467A"/>
    <w:rsid w:val="00F44BA7"/>
    <w:rsid w:val="00F44C6C"/>
    <w:rsid w:val="00F44DFB"/>
    <w:rsid w:val="00F44E77"/>
    <w:rsid w:val="00F44FB4"/>
    <w:rsid w:val="00F450CF"/>
    <w:rsid w:val="00F45131"/>
    <w:rsid w:val="00F45921"/>
    <w:rsid w:val="00F459FE"/>
    <w:rsid w:val="00F45A96"/>
    <w:rsid w:val="00F45ACC"/>
    <w:rsid w:val="00F45E69"/>
    <w:rsid w:val="00F4618B"/>
    <w:rsid w:val="00F466E0"/>
    <w:rsid w:val="00F46761"/>
    <w:rsid w:val="00F467F7"/>
    <w:rsid w:val="00F46DD2"/>
    <w:rsid w:val="00F471B7"/>
    <w:rsid w:val="00F47366"/>
    <w:rsid w:val="00F4737B"/>
    <w:rsid w:val="00F47872"/>
    <w:rsid w:val="00F4798A"/>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BC2"/>
    <w:rsid w:val="00F51C2D"/>
    <w:rsid w:val="00F51EAF"/>
    <w:rsid w:val="00F52013"/>
    <w:rsid w:val="00F527A9"/>
    <w:rsid w:val="00F52868"/>
    <w:rsid w:val="00F52897"/>
    <w:rsid w:val="00F52901"/>
    <w:rsid w:val="00F529F9"/>
    <w:rsid w:val="00F52A36"/>
    <w:rsid w:val="00F52B41"/>
    <w:rsid w:val="00F52B67"/>
    <w:rsid w:val="00F52C69"/>
    <w:rsid w:val="00F52D71"/>
    <w:rsid w:val="00F52DF8"/>
    <w:rsid w:val="00F52FBD"/>
    <w:rsid w:val="00F53066"/>
    <w:rsid w:val="00F53228"/>
    <w:rsid w:val="00F53317"/>
    <w:rsid w:val="00F537DA"/>
    <w:rsid w:val="00F53BE5"/>
    <w:rsid w:val="00F53ECD"/>
    <w:rsid w:val="00F5412D"/>
    <w:rsid w:val="00F54197"/>
    <w:rsid w:val="00F541E4"/>
    <w:rsid w:val="00F5468E"/>
    <w:rsid w:val="00F54889"/>
    <w:rsid w:val="00F54C16"/>
    <w:rsid w:val="00F54E4F"/>
    <w:rsid w:val="00F55087"/>
    <w:rsid w:val="00F55151"/>
    <w:rsid w:val="00F55241"/>
    <w:rsid w:val="00F5557D"/>
    <w:rsid w:val="00F55724"/>
    <w:rsid w:val="00F55954"/>
    <w:rsid w:val="00F55B18"/>
    <w:rsid w:val="00F55CB3"/>
    <w:rsid w:val="00F55E3E"/>
    <w:rsid w:val="00F56124"/>
    <w:rsid w:val="00F56490"/>
    <w:rsid w:val="00F5675D"/>
    <w:rsid w:val="00F567D4"/>
    <w:rsid w:val="00F56885"/>
    <w:rsid w:val="00F56C09"/>
    <w:rsid w:val="00F56D77"/>
    <w:rsid w:val="00F570C5"/>
    <w:rsid w:val="00F574FB"/>
    <w:rsid w:val="00F57827"/>
    <w:rsid w:val="00F57B6A"/>
    <w:rsid w:val="00F57B9B"/>
    <w:rsid w:val="00F57D48"/>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3336"/>
    <w:rsid w:val="00F634B5"/>
    <w:rsid w:val="00F63B0B"/>
    <w:rsid w:val="00F63B58"/>
    <w:rsid w:val="00F63D32"/>
    <w:rsid w:val="00F64059"/>
    <w:rsid w:val="00F64357"/>
    <w:rsid w:val="00F64787"/>
    <w:rsid w:val="00F64BDC"/>
    <w:rsid w:val="00F64D1E"/>
    <w:rsid w:val="00F64D68"/>
    <w:rsid w:val="00F64EDB"/>
    <w:rsid w:val="00F64EF9"/>
    <w:rsid w:val="00F65271"/>
    <w:rsid w:val="00F659A5"/>
    <w:rsid w:val="00F65A97"/>
    <w:rsid w:val="00F65DA3"/>
    <w:rsid w:val="00F65E42"/>
    <w:rsid w:val="00F660E2"/>
    <w:rsid w:val="00F661E3"/>
    <w:rsid w:val="00F6624F"/>
    <w:rsid w:val="00F66310"/>
    <w:rsid w:val="00F66318"/>
    <w:rsid w:val="00F663D9"/>
    <w:rsid w:val="00F6644E"/>
    <w:rsid w:val="00F66835"/>
    <w:rsid w:val="00F66939"/>
    <w:rsid w:val="00F66C01"/>
    <w:rsid w:val="00F66F58"/>
    <w:rsid w:val="00F66FED"/>
    <w:rsid w:val="00F6743C"/>
    <w:rsid w:val="00F6747A"/>
    <w:rsid w:val="00F67832"/>
    <w:rsid w:val="00F67850"/>
    <w:rsid w:val="00F67A6C"/>
    <w:rsid w:val="00F67C7B"/>
    <w:rsid w:val="00F67DD6"/>
    <w:rsid w:val="00F67EB6"/>
    <w:rsid w:val="00F70006"/>
    <w:rsid w:val="00F703A7"/>
    <w:rsid w:val="00F704ED"/>
    <w:rsid w:val="00F7085B"/>
    <w:rsid w:val="00F70A53"/>
    <w:rsid w:val="00F71178"/>
    <w:rsid w:val="00F7138D"/>
    <w:rsid w:val="00F71450"/>
    <w:rsid w:val="00F71865"/>
    <w:rsid w:val="00F71A39"/>
    <w:rsid w:val="00F71B13"/>
    <w:rsid w:val="00F71D8E"/>
    <w:rsid w:val="00F71E93"/>
    <w:rsid w:val="00F71F51"/>
    <w:rsid w:val="00F7203A"/>
    <w:rsid w:val="00F72203"/>
    <w:rsid w:val="00F725DB"/>
    <w:rsid w:val="00F728C0"/>
    <w:rsid w:val="00F72986"/>
    <w:rsid w:val="00F72C62"/>
    <w:rsid w:val="00F72DCF"/>
    <w:rsid w:val="00F72DD0"/>
    <w:rsid w:val="00F73564"/>
    <w:rsid w:val="00F73588"/>
    <w:rsid w:val="00F7360C"/>
    <w:rsid w:val="00F73619"/>
    <w:rsid w:val="00F7375A"/>
    <w:rsid w:val="00F74202"/>
    <w:rsid w:val="00F7422E"/>
    <w:rsid w:val="00F742F9"/>
    <w:rsid w:val="00F749EC"/>
    <w:rsid w:val="00F752E2"/>
    <w:rsid w:val="00F75457"/>
    <w:rsid w:val="00F75702"/>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A93"/>
    <w:rsid w:val="00F80BF2"/>
    <w:rsid w:val="00F80E21"/>
    <w:rsid w:val="00F80E78"/>
    <w:rsid w:val="00F80EA3"/>
    <w:rsid w:val="00F8101D"/>
    <w:rsid w:val="00F81119"/>
    <w:rsid w:val="00F8141B"/>
    <w:rsid w:val="00F815AB"/>
    <w:rsid w:val="00F81793"/>
    <w:rsid w:val="00F81A13"/>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3BA"/>
    <w:rsid w:val="00F8463D"/>
    <w:rsid w:val="00F846DA"/>
    <w:rsid w:val="00F84AF2"/>
    <w:rsid w:val="00F84B72"/>
    <w:rsid w:val="00F84B86"/>
    <w:rsid w:val="00F84C60"/>
    <w:rsid w:val="00F85233"/>
    <w:rsid w:val="00F852A6"/>
    <w:rsid w:val="00F853CE"/>
    <w:rsid w:val="00F8562C"/>
    <w:rsid w:val="00F85713"/>
    <w:rsid w:val="00F85DE0"/>
    <w:rsid w:val="00F863B3"/>
    <w:rsid w:val="00F86C68"/>
    <w:rsid w:val="00F86DEB"/>
    <w:rsid w:val="00F87011"/>
    <w:rsid w:val="00F87118"/>
    <w:rsid w:val="00F872F7"/>
    <w:rsid w:val="00F873BD"/>
    <w:rsid w:val="00F87411"/>
    <w:rsid w:val="00F879E9"/>
    <w:rsid w:val="00F87ABC"/>
    <w:rsid w:val="00F87AD3"/>
    <w:rsid w:val="00F87AE4"/>
    <w:rsid w:val="00F87B81"/>
    <w:rsid w:val="00F87E37"/>
    <w:rsid w:val="00F87E43"/>
    <w:rsid w:val="00F87EE7"/>
    <w:rsid w:val="00F9012C"/>
    <w:rsid w:val="00F90191"/>
    <w:rsid w:val="00F901DA"/>
    <w:rsid w:val="00F903A5"/>
    <w:rsid w:val="00F903E2"/>
    <w:rsid w:val="00F905B4"/>
    <w:rsid w:val="00F9066C"/>
    <w:rsid w:val="00F90ACB"/>
    <w:rsid w:val="00F90B7E"/>
    <w:rsid w:val="00F91047"/>
    <w:rsid w:val="00F911A5"/>
    <w:rsid w:val="00F912B4"/>
    <w:rsid w:val="00F9142E"/>
    <w:rsid w:val="00F91570"/>
    <w:rsid w:val="00F915FC"/>
    <w:rsid w:val="00F91712"/>
    <w:rsid w:val="00F9176F"/>
    <w:rsid w:val="00F919E4"/>
    <w:rsid w:val="00F91A4A"/>
    <w:rsid w:val="00F91BB7"/>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63F"/>
    <w:rsid w:val="00F9382E"/>
    <w:rsid w:val="00F93ACE"/>
    <w:rsid w:val="00F93B71"/>
    <w:rsid w:val="00F93FB7"/>
    <w:rsid w:val="00F94049"/>
    <w:rsid w:val="00F94312"/>
    <w:rsid w:val="00F9473E"/>
    <w:rsid w:val="00F94921"/>
    <w:rsid w:val="00F94B42"/>
    <w:rsid w:val="00F94C9A"/>
    <w:rsid w:val="00F94CBD"/>
    <w:rsid w:val="00F94D2D"/>
    <w:rsid w:val="00F94F62"/>
    <w:rsid w:val="00F951DC"/>
    <w:rsid w:val="00F95B9D"/>
    <w:rsid w:val="00F95C20"/>
    <w:rsid w:val="00F96042"/>
    <w:rsid w:val="00F96438"/>
    <w:rsid w:val="00F9648A"/>
    <w:rsid w:val="00F9676D"/>
    <w:rsid w:val="00F96816"/>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3F60"/>
    <w:rsid w:val="00FA42B3"/>
    <w:rsid w:val="00FA468C"/>
    <w:rsid w:val="00FA4713"/>
    <w:rsid w:val="00FA49F2"/>
    <w:rsid w:val="00FA4E6B"/>
    <w:rsid w:val="00FA4EB5"/>
    <w:rsid w:val="00FA4EC7"/>
    <w:rsid w:val="00FA518F"/>
    <w:rsid w:val="00FA564E"/>
    <w:rsid w:val="00FA59FD"/>
    <w:rsid w:val="00FA5AB4"/>
    <w:rsid w:val="00FA5BCB"/>
    <w:rsid w:val="00FA5C6D"/>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E3"/>
    <w:rsid w:val="00FA6DF3"/>
    <w:rsid w:val="00FA6E1E"/>
    <w:rsid w:val="00FA6E70"/>
    <w:rsid w:val="00FA7249"/>
    <w:rsid w:val="00FA72E3"/>
    <w:rsid w:val="00FA76B7"/>
    <w:rsid w:val="00FA772E"/>
    <w:rsid w:val="00FA7790"/>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AB2"/>
    <w:rsid w:val="00FB1B18"/>
    <w:rsid w:val="00FB1B34"/>
    <w:rsid w:val="00FB200E"/>
    <w:rsid w:val="00FB21D8"/>
    <w:rsid w:val="00FB2207"/>
    <w:rsid w:val="00FB24B1"/>
    <w:rsid w:val="00FB2670"/>
    <w:rsid w:val="00FB27B6"/>
    <w:rsid w:val="00FB2B6B"/>
    <w:rsid w:val="00FB2B91"/>
    <w:rsid w:val="00FB2B99"/>
    <w:rsid w:val="00FB320C"/>
    <w:rsid w:val="00FB36DD"/>
    <w:rsid w:val="00FB388D"/>
    <w:rsid w:val="00FB3AE4"/>
    <w:rsid w:val="00FB3D42"/>
    <w:rsid w:val="00FB3ED3"/>
    <w:rsid w:val="00FB3F3F"/>
    <w:rsid w:val="00FB405E"/>
    <w:rsid w:val="00FB4090"/>
    <w:rsid w:val="00FB4239"/>
    <w:rsid w:val="00FB44F6"/>
    <w:rsid w:val="00FB4691"/>
    <w:rsid w:val="00FB4B09"/>
    <w:rsid w:val="00FB4B9C"/>
    <w:rsid w:val="00FB4BDF"/>
    <w:rsid w:val="00FB4C32"/>
    <w:rsid w:val="00FB4E01"/>
    <w:rsid w:val="00FB4F75"/>
    <w:rsid w:val="00FB5183"/>
    <w:rsid w:val="00FB52BB"/>
    <w:rsid w:val="00FB5310"/>
    <w:rsid w:val="00FB5542"/>
    <w:rsid w:val="00FB579E"/>
    <w:rsid w:val="00FB59C3"/>
    <w:rsid w:val="00FB5AA1"/>
    <w:rsid w:val="00FB611D"/>
    <w:rsid w:val="00FB64E1"/>
    <w:rsid w:val="00FB6866"/>
    <w:rsid w:val="00FB6918"/>
    <w:rsid w:val="00FB6ADA"/>
    <w:rsid w:val="00FB6B30"/>
    <w:rsid w:val="00FB6B37"/>
    <w:rsid w:val="00FB6B41"/>
    <w:rsid w:val="00FB6BE2"/>
    <w:rsid w:val="00FB6C6D"/>
    <w:rsid w:val="00FB6C9E"/>
    <w:rsid w:val="00FB6DB0"/>
    <w:rsid w:val="00FB7501"/>
    <w:rsid w:val="00FB767F"/>
    <w:rsid w:val="00FB76BF"/>
    <w:rsid w:val="00FB7944"/>
    <w:rsid w:val="00FB7B4D"/>
    <w:rsid w:val="00FB7D7B"/>
    <w:rsid w:val="00FB7F54"/>
    <w:rsid w:val="00FB7FB3"/>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684"/>
    <w:rsid w:val="00FC27AF"/>
    <w:rsid w:val="00FC2864"/>
    <w:rsid w:val="00FC2ADD"/>
    <w:rsid w:val="00FC2B33"/>
    <w:rsid w:val="00FC2D0E"/>
    <w:rsid w:val="00FC2F5A"/>
    <w:rsid w:val="00FC30FE"/>
    <w:rsid w:val="00FC31B4"/>
    <w:rsid w:val="00FC375C"/>
    <w:rsid w:val="00FC3A71"/>
    <w:rsid w:val="00FC3A9A"/>
    <w:rsid w:val="00FC3F31"/>
    <w:rsid w:val="00FC4186"/>
    <w:rsid w:val="00FC4187"/>
    <w:rsid w:val="00FC4574"/>
    <w:rsid w:val="00FC4577"/>
    <w:rsid w:val="00FC4606"/>
    <w:rsid w:val="00FC488D"/>
    <w:rsid w:val="00FC48E1"/>
    <w:rsid w:val="00FC4A88"/>
    <w:rsid w:val="00FC4B06"/>
    <w:rsid w:val="00FC50CD"/>
    <w:rsid w:val="00FC527A"/>
    <w:rsid w:val="00FC5326"/>
    <w:rsid w:val="00FC536C"/>
    <w:rsid w:val="00FC54C0"/>
    <w:rsid w:val="00FC556F"/>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C7F21"/>
    <w:rsid w:val="00FD0107"/>
    <w:rsid w:val="00FD01DA"/>
    <w:rsid w:val="00FD0287"/>
    <w:rsid w:val="00FD03EA"/>
    <w:rsid w:val="00FD04BB"/>
    <w:rsid w:val="00FD06D8"/>
    <w:rsid w:val="00FD0E78"/>
    <w:rsid w:val="00FD0F37"/>
    <w:rsid w:val="00FD0F40"/>
    <w:rsid w:val="00FD10BC"/>
    <w:rsid w:val="00FD1108"/>
    <w:rsid w:val="00FD1221"/>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22"/>
    <w:rsid w:val="00FD2EC3"/>
    <w:rsid w:val="00FD327F"/>
    <w:rsid w:val="00FD32E5"/>
    <w:rsid w:val="00FD3495"/>
    <w:rsid w:val="00FD35F6"/>
    <w:rsid w:val="00FD36B0"/>
    <w:rsid w:val="00FD3B5D"/>
    <w:rsid w:val="00FD3BC6"/>
    <w:rsid w:val="00FD3BE8"/>
    <w:rsid w:val="00FD3F50"/>
    <w:rsid w:val="00FD425B"/>
    <w:rsid w:val="00FD4395"/>
    <w:rsid w:val="00FD4398"/>
    <w:rsid w:val="00FD49D8"/>
    <w:rsid w:val="00FD4A11"/>
    <w:rsid w:val="00FD4B1D"/>
    <w:rsid w:val="00FD4BF2"/>
    <w:rsid w:val="00FD4BF3"/>
    <w:rsid w:val="00FD4CA6"/>
    <w:rsid w:val="00FD4E1E"/>
    <w:rsid w:val="00FD4E90"/>
    <w:rsid w:val="00FD516C"/>
    <w:rsid w:val="00FD555A"/>
    <w:rsid w:val="00FD55B0"/>
    <w:rsid w:val="00FD5604"/>
    <w:rsid w:val="00FD56E3"/>
    <w:rsid w:val="00FD5A9C"/>
    <w:rsid w:val="00FD5D3B"/>
    <w:rsid w:val="00FD60A1"/>
    <w:rsid w:val="00FD6211"/>
    <w:rsid w:val="00FD62E7"/>
    <w:rsid w:val="00FD6371"/>
    <w:rsid w:val="00FD65BC"/>
    <w:rsid w:val="00FD6708"/>
    <w:rsid w:val="00FD6995"/>
    <w:rsid w:val="00FD6A6E"/>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213"/>
    <w:rsid w:val="00FE03AF"/>
    <w:rsid w:val="00FE0725"/>
    <w:rsid w:val="00FE08A4"/>
    <w:rsid w:val="00FE0CAA"/>
    <w:rsid w:val="00FE122D"/>
    <w:rsid w:val="00FE1243"/>
    <w:rsid w:val="00FE131C"/>
    <w:rsid w:val="00FE161E"/>
    <w:rsid w:val="00FE1742"/>
    <w:rsid w:val="00FE1784"/>
    <w:rsid w:val="00FE17D6"/>
    <w:rsid w:val="00FE1861"/>
    <w:rsid w:val="00FE18D3"/>
    <w:rsid w:val="00FE1A02"/>
    <w:rsid w:val="00FE1AF4"/>
    <w:rsid w:val="00FE2080"/>
    <w:rsid w:val="00FE2181"/>
    <w:rsid w:val="00FE2A80"/>
    <w:rsid w:val="00FE2A89"/>
    <w:rsid w:val="00FE2D6C"/>
    <w:rsid w:val="00FE32DB"/>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C3"/>
    <w:rsid w:val="00FE6F49"/>
    <w:rsid w:val="00FE708D"/>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17ED"/>
    <w:rsid w:val="00FF2425"/>
    <w:rsid w:val="00FF2690"/>
    <w:rsid w:val="00FF29F0"/>
    <w:rsid w:val="00FF2B3C"/>
    <w:rsid w:val="00FF33D2"/>
    <w:rsid w:val="00FF3521"/>
    <w:rsid w:val="00FF3966"/>
    <w:rsid w:val="00FF396B"/>
    <w:rsid w:val="00FF399D"/>
    <w:rsid w:val="00FF3AA1"/>
    <w:rsid w:val="00FF3B12"/>
    <w:rsid w:val="00FF3DAA"/>
    <w:rsid w:val="00FF434E"/>
    <w:rsid w:val="00FF4467"/>
    <w:rsid w:val="00FF472B"/>
    <w:rsid w:val="00FF4B97"/>
    <w:rsid w:val="00FF4D58"/>
    <w:rsid w:val="00FF4D76"/>
    <w:rsid w:val="00FF4F95"/>
    <w:rsid w:val="00FF51AF"/>
    <w:rsid w:val="00FF531B"/>
    <w:rsid w:val="00FF57AA"/>
    <w:rsid w:val="00FF58A9"/>
    <w:rsid w:val="00FF58C3"/>
    <w:rsid w:val="00FF58C6"/>
    <w:rsid w:val="00FF5CD3"/>
    <w:rsid w:val="00FF5DF4"/>
    <w:rsid w:val="00FF5EB7"/>
    <w:rsid w:val="00FF60C2"/>
    <w:rsid w:val="00FF6103"/>
    <w:rsid w:val="00FF6158"/>
    <w:rsid w:val="00FF6204"/>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7724"/>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0">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paragraph" w:customStyle="1" w:styleId="ComeBack">
    <w:name w:val="ComeBack"/>
    <w:basedOn w:val="Doc-text2"/>
    <w:next w:val="Doc-text2"/>
    <w:rsid w:val="00BD2B73"/>
    <w:pPr>
      <w:numPr>
        <w:numId w:val="25"/>
      </w:numPr>
      <w:tabs>
        <w:tab w:val="clear" w:pos="1622"/>
      </w:tabs>
    </w:pPr>
  </w:style>
  <w:style w:type="paragraph" w:customStyle="1" w:styleId="23">
    <w:name w:val="列表段落2"/>
    <w:basedOn w:val="a"/>
    <w:rsid w:val="00B24726"/>
    <w:pPr>
      <w:spacing w:before="100" w:beforeAutospacing="1" w:after="100" w:afterAutospacing="1"/>
      <w:ind w:leftChars="400" w:left="840"/>
    </w:pPr>
    <w:rPr>
      <w:rFonts w:ascii="Times" w:eastAsia="Batang" w:hAnsi="Times"/>
      <w:sz w:val="24"/>
      <w:lang w:eastAsia="zh-CN"/>
    </w:rPr>
  </w:style>
  <w:style w:type="paragraph" w:customStyle="1" w:styleId="proposal">
    <w:name w:val="proposal"/>
    <w:basedOn w:val="a0"/>
    <w:next w:val="a"/>
    <w:link w:val="proposalChar"/>
    <w:qFormat/>
    <w:rsid w:val="002D0E06"/>
    <w:pPr>
      <w:numPr>
        <w:numId w:val="46"/>
      </w:numPr>
      <w:snapToGrid w:val="0"/>
      <w:spacing w:beforeLines="50" w:before="156" w:afterLines="50" w:after="156"/>
    </w:pPr>
    <w:rPr>
      <w:rFonts w:eastAsia="宋体"/>
      <w:b/>
      <w:szCs w:val="20"/>
      <w:lang w:eastAsia="zh-CN"/>
    </w:rPr>
  </w:style>
  <w:style w:type="character" w:customStyle="1" w:styleId="proposalChar">
    <w:name w:val="proposal Char"/>
    <w:link w:val="proposal"/>
    <w:rsid w:val="00C63851"/>
    <w:rPr>
      <w:b/>
    </w:rPr>
  </w:style>
  <w:style w:type="paragraph" w:customStyle="1" w:styleId="figure">
    <w:name w:val="figure"/>
    <w:basedOn w:val="a"/>
    <w:next w:val="a"/>
    <w:link w:val="figure0"/>
    <w:qFormat/>
    <w:rsid w:val="00C63851"/>
    <w:pPr>
      <w:numPr>
        <w:numId w:val="48"/>
      </w:numPr>
      <w:snapToGrid w:val="0"/>
      <w:spacing w:after="120"/>
      <w:jc w:val="center"/>
    </w:pPr>
    <w:rPr>
      <w:rFonts w:eastAsiaTheme="minorEastAsia"/>
    </w:rPr>
  </w:style>
  <w:style w:type="character" w:customStyle="1" w:styleId="figure0">
    <w:name w:val="figure 字符"/>
    <w:basedOn w:val="a1"/>
    <w:link w:val="figure"/>
    <w:rsid w:val="00C63851"/>
    <w:rPr>
      <w:rFonts w:eastAsiaTheme="minorEastAsi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1D69BA57-BC4A-40DD-981F-BDFE1829A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D28DAA0-A2D6-4884-AA64-01BE86E3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2848</Words>
  <Characters>16238</Characters>
  <Application>Microsoft Office Word</Application>
  <DocSecurity>0</DocSecurity>
  <Lines>135</Lines>
  <Paragraphs>38</Paragraphs>
  <ScaleCrop>false</ScaleCrop>
  <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21</cp:revision>
  <cp:lastPrinted>2011-08-03T09:36:00Z</cp:lastPrinted>
  <dcterms:created xsi:type="dcterms:W3CDTF">2024-11-08T09:48:00Z</dcterms:created>
  <dcterms:modified xsi:type="dcterms:W3CDTF">2024-11-08T09:50:00Z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